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D4" w:rsidRPr="0051104F" w:rsidRDefault="0051104F" w:rsidP="00AC30C5">
      <w:pPr>
        <w:spacing w:line="240" w:lineRule="auto"/>
        <w:jc w:val="center"/>
        <w:rPr>
          <w:rFonts w:ascii="Times New Roman" w:hAnsi="Times New Roman" w:cs="Times New Roman"/>
          <w:b/>
          <w:sz w:val="28"/>
          <w:szCs w:val="28"/>
        </w:rPr>
      </w:pPr>
      <w:r w:rsidRPr="0051104F">
        <w:rPr>
          <w:rFonts w:ascii="Times New Roman" w:hAnsi="Times New Roman" w:cs="Times New Roman"/>
          <w:b/>
          <w:caps/>
          <w:sz w:val="28"/>
        </w:rPr>
        <w:t>PERBANDINGAN permen</w:t>
      </w:r>
      <w:r w:rsidR="00650D90">
        <w:rPr>
          <w:rFonts w:ascii="Times New Roman" w:hAnsi="Times New Roman" w:cs="Times New Roman"/>
          <w:b/>
          <w:caps/>
          <w:sz w:val="28"/>
        </w:rPr>
        <w:t xml:space="preserve"> karet rasa mint dengan ondanse</w:t>
      </w:r>
      <w:r w:rsidRPr="0051104F">
        <w:rPr>
          <w:rFonts w:ascii="Times New Roman" w:hAnsi="Times New Roman" w:cs="Times New Roman"/>
          <w:b/>
          <w:caps/>
          <w:sz w:val="28"/>
        </w:rPr>
        <w:t>tron 4 mg intravena dalam men</w:t>
      </w:r>
      <w:r w:rsidR="00650D90">
        <w:rPr>
          <w:rFonts w:ascii="Times New Roman" w:hAnsi="Times New Roman" w:cs="Times New Roman"/>
          <w:b/>
          <w:caps/>
          <w:sz w:val="28"/>
        </w:rPr>
        <w:t>gatasi</w:t>
      </w:r>
      <w:r w:rsidRPr="0051104F">
        <w:rPr>
          <w:rFonts w:ascii="Times New Roman" w:hAnsi="Times New Roman" w:cs="Times New Roman"/>
          <w:b/>
          <w:caps/>
          <w:sz w:val="28"/>
        </w:rPr>
        <w:t xml:space="preserve"> kejadian mual muntah pasca operasi mastektomi</w:t>
      </w:r>
    </w:p>
    <w:p w:rsidR="00B70D0C" w:rsidRDefault="00B70D0C" w:rsidP="00AC30C5">
      <w:pPr>
        <w:spacing w:line="240" w:lineRule="auto"/>
        <w:jc w:val="center"/>
        <w:rPr>
          <w:rFonts w:ascii="Times New Roman" w:hAnsi="Times New Roman" w:cs="Times New Roman"/>
          <w:b/>
          <w:sz w:val="28"/>
          <w:szCs w:val="28"/>
        </w:rPr>
      </w:pPr>
    </w:p>
    <w:p w:rsidR="00B70D0C" w:rsidRDefault="0051104F" w:rsidP="00AC30C5">
      <w:pPr>
        <w:spacing w:line="240" w:lineRule="auto"/>
        <w:jc w:val="center"/>
        <w:rPr>
          <w:rFonts w:ascii="Times New Roman" w:hAnsi="Times New Roman" w:cs="Times New Roman"/>
          <w:sz w:val="24"/>
          <w:szCs w:val="24"/>
        </w:rPr>
      </w:pPr>
      <w:r>
        <w:rPr>
          <w:rFonts w:ascii="Times New Roman" w:hAnsi="Times New Roman" w:cs="Times New Roman"/>
          <w:b/>
          <w:i/>
          <w:sz w:val="28"/>
          <w:szCs w:val="28"/>
        </w:rPr>
        <w:t xml:space="preserve">COMPARISSON BETWEEN MINT CHEWING GUM AND </w:t>
      </w:r>
      <w:r w:rsidR="00650D90">
        <w:rPr>
          <w:rFonts w:ascii="Times New Roman" w:hAnsi="Times New Roman" w:cs="Times New Roman"/>
          <w:b/>
          <w:i/>
          <w:sz w:val="28"/>
          <w:szCs w:val="28"/>
        </w:rPr>
        <w:t>ONDANSE</w:t>
      </w:r>
      <w:r>
        <w:rPr>
          <w:rFonts w:ascii="Times New Roman" w:hAnsi="Times New Roman" w:cs="Times New Roman"/>
          <w:b/>
          <w:i/>
          <w:sz w:val="28"/>
          <w:szCs w:val="28"/>
        </w:rPr>
        <w:t xml:space="preserve">TRON 4 MG </w:t>
      </w:r>
      <w:r w:rsidR="000E064D">
        <w:rPr>
          <w:rFonts w:ascii="Times New Roman" w:hAnsi="Times New Roman" w:cs="Times New Roman"/>
          <w:b/>
          <w:i/>
          <w:sz w:val="28"/>
          <w:szCs w:val="28"/>
          <w:lang w:val="id-ID"/>
        </w:rPr>
        <w:t xml:space="preserve">INTRAVENA </w:t>
      </w:r>
      <w:r>
        <w:rPr>
          <w:rFonts w:ascii="Times New Roman" w:hAnsi="Times New Roman" w:cs="Times New Roman"/>
          <w:b/>
          <w:i/>
          <w:sz w:val="28"/>
          <w:szCs w:val="28"/>
        </w:rPr>
        <w:t xml:space="preserve">IN </w:t>
      </w:r>
      <w:r w:rsidR="00133FE8">
        <w:rPr>
          <w:rFonts w:ascii="Times New Roman" w:hAnsi="Times New Roman" w:cs="Times New Roman"/>
          <w:b/>
          <w:i/>
          <w:sz w:val="28"/>
          <w:szCs w:val="28"/>
        </w:rPr>
        <w:t>HANDLING</w:t>
      </w:r>
      <w:r>
        <w:rPr>
          <w:rFonts w:ascii="Times New Roman" w:hAnsi="Times New Roman" w:cs="Times New Roman"/>
          <w:b/>
          <w:i/>
          <w:sz w:val="28"/>
          <w:szCs w:val="28"/>
        </w:rPr>
        <w:t xml:space="preserve"> THE INCIDENCE OF NAUSEA AND VOMITING AFTER MASTECTOMY</w:t>
      </w:r>
    </w:p>
    <w:p w:rsidR="00B70D0C" w:rsidRPr="00B70D0C" w:rsidRDefault="00B70D0C" w:rsidP="00B70D0C">
      <w:pPr>
        <w:spacing w:line="240" w:lineRule="auto"/>
        <w:rPr>
          <w:rFonts w:cs="Times New Roman"/>
          <w:b/>
          <w:sz w:val="24"/>
          <w:szCs w:val="24"/>
        </w:rPr>
      </w:pPr>
    </w:p>
    <w:p w:rsidR="00B70D0C" w:rsidRPr="00B5052F" w:rsidRDefault="00B70D0C" w:rsidP="00B70D0C">
      <w:pPr>
        <w:spacing w:after="0"/>
        <w:jc w:val="center"/>
        <w:rPr>
          <w:rFonts w:ascii="Times New Roman" w:hAnsi="Times New Roman" w:cs="Times New Roman"/>
          <w:b/>
          <w:sz w:val="24"/>
          <w:szCs w:val="24"/>
        </w:rPr>
      </w:pPr>
      <w:r w:rsidRPr="00B5052F">
        <w:rPr>
          <w:rFonts w:ascii="Times New Roman" w:hAnsi="Times New Roman" w:cs="Times New Roman"/>
          <w:b/>
          <w:sz w:val="24"/>
          <w:szCs w:val="24"/>
        </w:rPr>
        <w:t>Oleh:</w:t>
      </w:r>
    </w:p>
    <w:p w:rsidR="00B70D0C" w:rsidRPr="00B5052F" w:rsidRDefault="0051104F" w:rsidP="00B70D0C">
      <w:pPr>
        <w:spacing w:after="0"/>
        <w:jc w:val="center"/>
        <w:rPr>
          <w:rFonts w:ascii="Times New Roman" w:hAnsi="Times New Roman" w:cs="Times New Roman"/>
          <w:b/>
          <w:sz w:val="24"/>
          <w:szCs w:val="24"/>
        </w:rPr>
      </w:pPr>
      <w:r>
        <w:rPr>
          <w:rFonts w:ascii="Times New Roman" w:hAnsi="Times New Roman" w:cs="Times New Roman"/>
          <w:b/>
          <w:sz w:val="24"/>
          <w:szCs w:val="24"/>
        </w:rPr>
        <w:t>Nobelia Carnationi</w:t>
      </w:r>
    </w:p>
    <w:p w:rsidR="00B70D0C" w:rsidRDefault="00B70D0C" w:rsidP="00B70D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NPM </w:t>
      </w:r>
      <w:r w:rsidR="0051104F">
        <w:rPr>
          <w:rFonts w:ascii="Times New Roman" w:hAnsi="Times New Roman" w:cs="Times New Roman"/>
          <w:b/>
          <w:sz w:val="24"/>
          <w:szCs w:val="24"/>
        </w:rPr>
        <w:t>130121140008</w:t>
      </w:r>
    </w:p>
    <w:p w:rsidR="00B70D0C" w:rsidRPr="00B70D0C" w:rsidRDefault="00B70D0C" w:rsidP="00B70D0C">
      <w:pPr>
        <w:spacing w:after="0" w:line="240" w:lineRule="auto"/>
        <w:jc w:val="center"/>
        <w:rPr>
          <w:rFonts w:ascii="Times New Roman" w:eastAsia="Times New Roman" w:hAnsi="Times New Roman" w:cs="Times New Roman"/>
          <w:szCs w:val="24"/>
          <w:lang w:eastAsia="id-ID"/>
        </w:rPr>
      </w:pPr>
    </w:p>
    <w:p w:rsidR="00B70D0C" w:rsidRPr="00B70D0C" w:rsidRDefault="00B70D0C" w:rsidP="00B70D0C">
      <w:pPr>
        <w:spacing w:after="0" w:line="240" w:lineRule="auto"/>
        <w:jc w:val="center"/>
        <w:rPr>
          <w:rFonts w:ascii="Times New Roman" w:eastAsia="Times New Roman" w:hAnsi="Times New Roman" w:cs="Times New Roman"/>
          <w:b/>
          <w:sz w:val="24"/>
          <w:szCs w:val="24"/>
          <w:lang w:eastAsia="id-ID"/>
        </w:rPr>
      </w:pPr>
      <w:r w:rsidRPr="00B70D0C">
        <w:rPr>
          <w:rFonts w:ascii="Times New Roman" w:eastAsia="Times New Roman" w:hAnsi="Times New Roman" w:cs="Times New Roman"/>
          <w:b/>
          <w:sz w:val="24"/>
          <w:szCs w:val="24"/>
          <w:lang w:eastAsia="id-ID"/>
        </w:rPr>
        <w:t>RINGKASAN TESIS</w:t>
      </w:r>
    </w:p>
    <w:p w:rsidR="00B70D0C" w:rsidRPr="00B70D0C" w:rsidRDefault="00B70D0C" w:rsidP="00B70D0C">
      <w:pPr>
        <w:spacing w:after="0" w:line="240" w:lineRule="auto"/>
        <w:rPr>
          <w:rFonts w:ascii="Times New Roman" w:eastAsia="Times New Roman" w:hAnsi="Times New Roman" w:cs="Times New Roman"/>
          <w:szCs w:val="24"/>
          <w:lang w:eastAsia="id-ID"/>
        </w:rPr>
      </w:pPr>
    </w:p>
    <w:p w:rsidR="00B70D0C" w:rsidRPr="00B70D0C" w:rsidRDefault="00B70D0C" w:rsidP="00B70D0C">
      <w:pPr>
        <w:spacing w:after="0" w:line="240" w:lineRule="auto"/>
        <w:rPr>
          <w:rFonts w:ascii="Times New Roman" w:eastAsia="Times New Roman" w:hAnsi="Times New Roman" w:cs="Times New Roman"/>
          <w:szCs w:val="24"/>
          <w:lang w:eastAsia="id-ID"/>
        </w:rPr>
      </w:pPr>
    </w:p>
    <w:p w:rsidR="00543759" w:rsidRPr="00543759" w:rsidRDefault="00543759" w:rsidP="00543759">
      <w:pPr>
        <w:spacing w:after="0" w:line="240" w:lineRule="auto"/>
        <w:jc w:val="center"/>
        <w:rPr>
          <w:rFonts w:ascii="Times New Roman" w:hAnsi="Times New Roman" w:cs="Times New Roman"/>
          <w:b/>
          <w:sz w:val="20"/>
          <w:szCs w:val="24"/>
        </w:rPr>
      </w:pPr>
      <w:r w:rsidRPr="00543759">
        <w:rPr>
          <w:rFonts w:ascii="Times New Roman" w:hAnsi="Times New Roman" w:cs="Times New Roman"/>
          <w:b/>
          <w:sz w:val="20"/>
          <w:szCs w:val="24"/>
        </w:rPr>
        <w:t>Diajukan untuk memenuhi salah satu syarat guna memperoleh gelar</w:t>
      </w:r>
    </w:p>
    <w:p w:rsidR="00543759" w:rsidRPr="00543759" w:rsidRDefault="00543759" w:rsidP="00543759">
      <w:pPr>
        <w:spacing w:after="0" w:line="240" w:lineRule="auto"/>
        <w:jc w:val="center"/>
        <w:rPr>
          <w:rFonts w:ascii="Times New Roman" w:hAnsi="Times New Roman" w:cs="Times New Roman"/>
          <w:b/>
          <w:sz w:val="20"/>
          <w:szCs w:val="24"/>
        </w:rPr>
      </w:pPr>
      <w:r w:rsidRPr="00543759">
        <w:rPr>
          <w:rFonts w:ascii="Times New Roman" w:hAnsi="Times New Roman" w:cs="Times New Roman"/>
          <w:b/>
          <w:sz w:val="20"/>
          <w:szCs w:val="24"/>
        </w:rPr>
        <w:t>Dokter Spesialis Anestesiologi dan Terapi Intensif</w:t>
      </w:r>
    </w:p>
    <w:p w:rsidR="00543759" w:rsidRPr="00543759" w:rsidRDefault="00543759" w:rsidP="00543759">
      <w:pPr>
        <w:spacing w:after="0" w:line="240" w:lineRule="auto"/>
        <w:jc w:val="center"/>
        <w:rPr>
          <w:rFonts w:ascii="Times New Roman" w:hAnsi="Times New Roman" w:cs="Times New Roman"/>
          <w:b/>
          <w:sz w:val="20"/>
          <w:szCs w:val="24"/>
        </w:rPr>
      </w:pPr>
      <w:r w:rsidRPr="00543759">
        <w:rPr>
          <w:rFonts w:ascii="Times New Roman" w:hAnsi="Times New Roman" w:cs="Times New Roman"/>
          <w:b/>
          <w:sz w:val="20"/>
          <w:szCs w:val="24"/>
        </w:rPr>
        <w:t>Program PendidikanDokter Spesialis 1</w:t>
      </w:r>
    </w:p>
    <w:p w:rsidR="00B70D0C" w:rsidRPr="00B70D0C" w:rsidRDefault="00543759" w:rsidP="00543759">
      <w:pPr>
        <w:spacing w:after="0" w:line="240" w:lineRule="auto"/>
        <w:jc w:val="center"/>
        <w:rPr>
          <w:rFonts w:ascii="Times New Roman" w:hAnsi="Times New Roman" w:cs="Times New Roman"/>
          <w:b/>
          <w:szCs w:val="24"/>
        </w:rPr>
      </w:pPr>
      <w:r w:rsidRPr="00543759">
        <w:rPr>
          <w:rFonts w:ascii="Times New Roman" w:hAnsi="Times New Roman" w:cs="Times New Roman"/>
          <w:b/>
          <w:sz w:val="20"/>
          <w:szCs w:val="24"/>
        </w:rPr>
        <w:t>Fakultas Kedokteran Universitas Padjadjaran</w:t>
      </w:r>
    </w:p>
    <w:p w:rsidR="00B70D0C" w:rsidRPr="00B70D0C" w:rsidRDefault="00B70D0C" w:rsidP="00B70D0C">
      <w:pPr>
        <w:spacing w:after="0" w:line="240" w:lineRule="auto"/>
        <w:jc w:val="center"/>
        <w:rPr>
          <w:rFonts w:ascii="Times New Roman" w:hAnsi="Times New Roman" w:cs="Times New Roman"/>
          <w:b/>
          <w:noProof/>
          <w:szCs w:val="24"/>
          <w:lang w:eastAsia="id-ID"/>
        </w:rPr>
      </w:pPr>
    </w:p>
    <w:p w:rsidR="00B70D0C" w:rsidRPr="00B70D0C" w:rsidRDefault="00B70D0C" w:rsidP="00B70D0C">
      <w:pPr>
        <w:spacing w:after="0" w:line="240" w:lineRule="auto"/>
        <w:jc w:val="center"/>
        <w:rPr>
          <w:rFonts w:ascii="Times New Roman" w:hAnsi="Times New Roman" w:cs="Times New Roman"/>
          <w:b/>
          <w:noProof/>
          <w:szCs w:val="24"/>
          <w:lang w:eastAsia="id-ID"/>
        </w:rPr>
      </w:pPr>
      <w:r w:rsidRPr="00B70D0C">
        <w:rPr>
          <w:rFonts w:ascii="Times New Roman" w:hAnsi="Times New Roman" w:cs="Times New Roman"/>
          <w:b/>
          <w:noProof/>
          <w:szCs w:val="24"/>
          <w:lang w:val="id-ID" w:eastAsia="id-ID"/>
        </w:rPr>
        <w:drawing>
          <wp:anchor distT="0" distB="0" distL="114300" distR="114300" simplePos="0" relativeHeight="251656192" behindDoc="1" locked="0" layoutInCell="1" allowOverlap="1" wp14:anchorId="00E5AB00" wp14:editId="05DDDF38">
            <wp:simplePos x="0" y="0"/>
            <wp:positionH relativeFrom="column">
              <wp:posOffset>1807845</wp:posOffset>
            </wp:positionH>
            <wp:positionV relativeFrom="paragraph">
              <wp:posOffset>114935</wp:posOffset>
            </wp:positionV>
            <wp:extent cx="1637665" cy="1629410"/>
            <wp:effectExtent l="0" t="0" r="635" b="8890"/>
            <wp:wrapTight wrapText="bothSides">
              <wp:wrapPolygon edited="0">
                <wp:start x="0" y="0"/>
                <wp:lineTo x="0" y="21465"/>
                <wp:lineTo x="21357" y="21465"/>
                <wp:lineTo x="21357" y="0"/>
                <wp:lineTo x="0" y="0"/>
              </wp:wrapPolygon>
            </wp:wrapTight>
            <wp:docPr id="1026" name="graphics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s18"/>
                    <pic:cNvPicPr/>
                  </pic:nvPicPr>
                  <pic:blipFill>
                    <a:blip r:embed="rId9" cstate="print">
                      <a:extLst>
                        <a:ext uri="{28A0092B-C50C-407E-A947-70E740481C1C}">
                          <a14:useLocalDpi xmlns:a14="http://schemas.microsoft.com/office/drawing/2010/main" val="0"/>
                        </a:ext>
                      </a:extLst>
                    </a:blip>
                    <a:srcRect/>
                    <a:stretch/>
                  </pic:blipFill>
                  <pic:spPr>
                    <a:xfrm>
                      <a:off x="0" y="0"/>
                      <a:ext cx="1637665" cy="1629410"/>
                    </a:xfrm>
                    <a:prstGeom prst="rect">
                      <a:avLst/>
                    </a:prstGeom>
                  </pic:spPr>
                </pic:pic>
              </a:graphicData>
            </a:graphic>
          </wp:anchor>
        </w:drawing>
      </w:r>
    </w:p>
    <w:p w:rsidR="00B70D0C" w:rsidRPr="00B70D0C" w:rsidRDefault="00B70D0C" w:rsidP="00B70D0C">
      <w:pPr>
        <w:spacing w:after="0" w:line="240" w:lineRule="auto"/>
        <w:jc w:val="center"/>
        <w:rPr>
          <w:rFonts w:ascii="Times New Roman" w:hAnsi="Times New Roman" w:cs="Times New Roman"/>
          <w:b/>
          <w:noProof/>
          <w:szCs w:val="24"/>
          <w:lang w:eastAsia="id-ID"/>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B70D0C" w:rsidRDefault="00B70D0C" w:rsidP="00B70D0C">
      <w:pPr>
        <w:spacing w:after="0" w:line="240" w:lineRule="auto"/>
        <w:jc w:val="center"/>
        <w:rPr>
          <w:rFonts w:ascii="Times New Roman" w:hAnsi="Times New Roman" w:cs="Times New Roman"/>
          <w:b/>
          <w:szCs w:val="24"/>
        </w:rPr>
      </w:pPr>
    </w:p>
    <w:p w:rsidR="00650D90" w:rsidRDefault="00650D90" w:rsidP="00B70D0C">
      <w:pPr>
        <w:spacing w:after="0" w:line="240" w:lineRule="auto"/>
        <w:jc w:val="center"/>
        <w:rPr>
          <w:rFonts w:ascii="Times New Roman" w:hAnsi="Times New Roman" w:cs="Times New Roman"/>
          <w:b/>
          <w:szCs w:val="24"/>
        </w:rPr>
      </w:pPr>
    </w:p>
    <w:p w:rsidR="00650D90" w:rsidRDefault="00650D90" w:rsidP="00B70D0C">
      <w:pPr>
        <w:spacing w:after="0" w:line="240" w:lineRule="auto"/>
        <w:jc w:val="center"/>
        <w:rPr>
          <w:rFonts w:ascii="Times New Roman" w:hAnsi="Times New Roman" w:cs="Times New Roman"/>
          <w:b/>
          <w:szCs w:val="24"/>
        </w:rPr>
      </w:pPr>
    </w:p>
    <w:p w:rsidR="00650D90" w:rsidRDefault="00650D90" w:rsidP="00B70D0C">
      <w:pPr>
        <w:spacing w:after="0" w:line="240" w:lineRule="auto"/>
        <w:jc w:val="center"/>
        <w:rPr>
          <w:rFonts w:ascii="Times New Roman" w:hAnsi="Times New Roman" w:cs="Times New Roman"/>
          <w:b/>
          <w:szCs w:val="24"/>
        </w:rPr>
      </w:pPr>
    </w:p>
    <w:p w:rsidR="00650D90" w:rsidRDefault="00650D90" w:rsidP="00B70D0C">
      <w:pPr>
        <w:spacing w:after="0" w:line="240" w:lineRule="auto"/>
        <w:jc w:val="center"/>
        <w:rPr>
          <w:rFonts w:ascii="Times New Roman" w:hAnsi="Times New Roman" w:cs="Times New Roman"/>
          <w:b/>
          <w:szCs w:val="24"/>
        </w:rPr>
      </w:pPr>
    </w:p>
    <w:p w:rsidR="00650D90" w:rsidRDefault="00650D90" w:rsidP="00B70D0C">
      <w:pPr>
        <w:spacing w:after="0" w:line="240" w:lineRule="auto"/>
        <w:jc w:val="center"/>
        <w:rPr>
          <w:rFonts w:ascii="Times New Roman" w:hAnsi="Times New Roman" w:cs="Times New Roman"/>
          <w:b/>
          <w:szCs w:val="24"/>
        </w:rPr>
      </w:pPr>
    </w:p>
    <w:p w:rsidR="00650D90" w:rsidRPr="00B70D0C" w:rsidRDefault="00650D90" w:rsidP="00B70D0C">
      <w:pPr>
        <w:spacing w:after="0" w:line="240" w:lineRule="auto"/>
        <w:jc w:val="center"/>
        <w:rPr>
          <w:rFonts w:ascii="Times New Roman" w:hAnsi="Times New Roman" w:cs="Times New Roman"/>
          <w:b/>
          <w:szCs w:val="24"/>
        </w:rPr>
      </w:pPr>
    </w:p>
    <w:p w:rsidR="00B70D0C" w:rsidRPr="00B70D0C" w:rsidRDefault="00B70D0C" w:rsidP="00B70D0C">
      <w:pPr>
        <w:spacing w:after="0" w:line="240" w:lineRule="auto"/>
        <w:rPr>
          <w:rFonts w:ascii="Times New Roman" w:hAnsi="Times New Roman" w:cs="Times New Roman"/>
          <w:b/>
          <w:szCs w:val="24"/>
        </w:rPr>
      </w:pPr>
    </w:p>
    <w:p w:rsidR="00B70D0C" w:rsidRPr="00B70D0C" w:rsidRDefault="00B70D0C" w:rsidP="00B70D0C">
      <w:pPr>
        <w:spacing w:after="0" w:line="240" w:lineRule="auto"/>
        <w:jc w:val="center"/>
        <w:rPr>
          <w:rFonts w:ascii="Times New Roman" w:hAnsi="Times New Roman" w:cs="Times New Roman"/>
          <w:b/>
          <w:sz w:val="28"/>
          <w:szCs w:val="24"/>
        </w:rPr>
      </w:pPr>
      <w:r w:rsidRPr="00B70D0C">
        <w:rPr>
          <w:rFonts w:ascii="Times New Roman" w:hAnsi="Times New Roman" w:cs="Times New Roman"/>
          <w:b/>
          <w:sz w:val="28"/>
          <w:szCs w:val="24"/>
        </w:rPr>
        <w:t>PROGRAM PENDIDIKAN DOKTER SPESIALIS I</w:t>
      </w:r>
    </w:p>
    <w:p w:rsidR="00B70D0C" w:rsidRPr="00B70D0C" w:rsidRDefault="00B70D0C" w:rsidP="00B70D0C">
      <w:pPr>
        <w:spacing w:after="0" w:line="240" w:lineRule="auto"/>
        <w:jc w:val="center"/>
        <w:rPr>
          <w:rFonts w:ascii="Times New Roman" w:hAnsi="Times New Roman" w:cs="Times New Roman"/>
          <w:b/>
          <w:sz w:val="28"/>
          <w:szCs w:val="24"/>
        </w:rPr>
      </w:pPr>
      <w:r w:rsidRPr="00B70D0C">
        <w:rPr>
          <w:rFonts w:ascii="Times New Roman" w:hAnsi="Times New Roman" w:cs="Times New Roman"/>
          <w:b/>
          <w:sz w:val="28"/>
          <w:szCs w:val="24"/>
        </w:rPr>
        <w:t>FAKULTAS KEDOKTERAN UNIVERSITAS PADJADJARAN</w:t>
      </w:r>
    </w:p>
    <w:p w:rsidR="00B70D0C" w:rsidRPr="00B70D0C" w:rsidRDefault="00B70D0C" w:rsidP="00B70D0C">
      <w:pPr>
        <w:spacing w:after="0" w:line="240" w:lineRule="auto"/>
        <w:jc w:val="center"/>
        <w:rPr>
          <w:rFonts w:ascii="Times New Roman" w:hAnsi="Times New Roman" w:cs="Times New Roman"/>
          <w:b/>
          <w:sz w:val="28"/>
          <w:szCs w:val="24"/>
        </w:rPr>
      </w:pPr>
      <w:r w:rsidRPr="00B70D0C">
        <w:rPr>
          <w:rFonts w:ascii="Times New Roman" w:hAnsi="Times New Roman" w:cs="Times New Roman"/>
          <w:b/>
          <w:sz w:val="28"/>
          <w:szCs w:val="24"/>
        </w:rPr>
        <w:t>BANDUNG</w:t>
      </w:r>
    </w:p>
    <w:p w:rsidR="00210532" w:rsidRDefault="0051104F" w:rsidP="00210532">
      <w:pPr>
        <w:jc w:val="center"/>
        <w:rPr>
          <w:b/>
          <w:caps/>
          <w:sz w:val="28"/>
        </w:rPr>
      </w:pPr>
      <w:r>
        <w:rPr>
          <w:rFonts w:ascii="Times New Roman" w:hAnsi="Times New Roman" w:cs="Times New Roman"/>
          <w:b/>
          <w:sz w:val="28"/>
          <w:szCs w:val="24"/>
        </w:rPr>
        <w:t>2019</w:t>
      </w:r>
      <w:r w:rsidR="00210532" w:rsidRPr="00210532">
        <w:rPr>
          <w:b/>
          <w:caps/>
          <w:sz w:val="28"/>
        </w:rPr>
        <w:t xml:space="preserve"> </w:t>
      </w:r>
    </w:p>
    <w:p w:rsidR="00210532" w:rsidRDefault="00210532" w:rsidP="00210532">
      <w:pPr>
        <w:jc w:val="center"/>
        <w:rPr>
          <w:b/>
          <w:caps/>
          <w:sz w:val="28"/>
        </w:rPr>
        <w:sectPr w:rsidR="00210532" w:rsidSect="007D070D">
          <w:headerReference w:type="default" r:id="rId10"/>
          <w:footerReference w:type="default" r:id="rId11"/>
          <w:pgSz w:w="11907" w:h="16839" w:code="9"/>
          <w:pgMar w:top="2268" w:right="1701" w:bottom="1531" w:left="2268" w:header="720" w:footer="720" w:gutter="0"/>
          <w:pgNumType w:start="1"/>
          <w:cols w:space="720"/>
          <w:titlePg/>
          <w:docGrid w:linePitch="360"/>
        </w:sectPr>
      </w:pPr>
    </w:p>
    <w:p w:rsidR="00210532" w:rsidRDefault="00210532" w:rsidP="00210532">
      <w:pPr>
        <w:spacing w:line="240" w:lineRule="auto"/>
        <w:jc w:val="center"/>
        <w:rPr>
          <w:rFonts w:ascii="Times New Roman" w:hAnsi="Times New Roman" w:cs="Times New Roman"/>
          <w:b/>
          <w:caps/>
          <w:sz w:val="28"/>
        </w:rPr>
      </w:pPr>
      <w:r w:rsidRPr="0051104F">
        <w:rPr>
          <w:rFonts w:ascii="Times New Roman" w:hAnsi="Times New Roman" w:cs="Times New Roman"/>
          <w:b/>
          <w:caps/>
          <w:sz w:val="28"/>
        </w:rPr>
        <w:lastRenderedPageBreak/>
        <w:t>PERBANDINGAN permen</w:t>
      </w:r>
      <w:r>
        <w:rPr>
          <w:rFonts w:ascii="Times New Roman" w:hAnsi="Times New Roman" w:cs="Times New Roman"/>
          <w:b/>
          <w:caps/>
          <w:sz w:val="28"/>
        </w:rPr>
        <w:t xml:space="preserve"> karet rasa mint dengan ondanse</w:t>
      </w:r>
      <w:r w:rsidRPr="0051104F">
        <w:rPr>
          <w:rFonts w:ascii="Times New Roman" w:hAnsi="Times New Roman" w:cs="Times New Roman"/>
          <w:b/>
          <w:caps/>
          <w:sz w:val="28"/>
        </w:rPr>
        <w:t>tron 4 mg intravena dalam men</w:t>
      </w:r>
      <w:r>
        <w:rPr>
          <w:rFonts w:ascii="Times New Roman" w:hAnsi="Times New Roman" w:cs="Times New Roman"/>
          <w:b/>
          <w:caps/>
          <w:sz w:val="28"/>
        </w:rPr>
        <w:t>gatasi</w:t>
      </w:r>
      <w:r w:rsidRPr="0051104F">
        <w:rPr>
          <w:rFonts w:ascii="Times New Roman" w:hAnsi="Times New Roman" w:cs="Times New Roman"/>
          <w:b/>
          <w:caps/>
          <w:sz w:val="28"/>
        </w:rPr>
        <w:t xml:space="preserve"> kejadian mual muntah pasca operasi mastektomi</w:t>
      </w:r>
    </w:p>
    <w:p w:rsidR="007D070D" w:rsidRDefault="007D070D" w:rsidP="00210532">
      <w:pPr>
        <w:spacing w:line="240" w:lineRule="auto"/>
        <w:jc w:val="center"/>
        <w:rPr>
          <w:rFonts w:ascii="Times New Roman" w:hAnsi="Times New Roman" w:cs="Times New Roman"/>
          <w:b/>
          <w:caps/>
          <w:sz w:val="28"/>
        </w:rPr>
      </w:pPr>
    </w:p>
    <w:p w:rsidR="007D070D" w:rsidRDefault="007D070D" w:rsidP="007D070D">
      <w:pPr>
        <w:spacing w:line="240" w:lineRule="auto"/>
        <w:jc w:val="center"/>
        <w:rPr>
          <w:rFonts w:ascii="Times New Roman" w:hAnsi="Times New Roman" w:cs="Times New Roman"/>
          <w:sz w:val="24"/>
          <w:szCs w:val="24"/>
        </w:rPr>
      </w:pPr>
      <w:r>
        <w:rPr>
          <w:rFonts w:ascii="Times New Roman" w:hAnsi="Times New Roman" w:cs="Times New Roman"/>
          <w:b/>
          <w:i/>
          <w:sz w:val="28"/>
          <w:szCs w:val="28"/>
        </w:rPr>
        <w:t>COMPARISSON BETWEEN MINT CHEWING GUM AND ONDANSETRON 4 MG IN</w:t>
      </w:r>
      <w:r w:rsidR="000E064D">
        <w:rPr>
          <w:rFonts w:ascii="Times New Roman" w:hAnsi="Times New Roman" w:cs="Times New Roman"/>
          <w:b/>
          <w:i/>
          <w:sz w:val="28"/>
          <w:szCs w:val="28"/>
          <w:lang w:val="id-ID"/>
        </w:rPr>
        <w:t>TRAVENA IN</w:t>
      </w:r>
      <w:bookmarkStart w:id="0" w:name="_GoBack"/>
      <w:bookmarkEnd w:id="0"/>
      <w:r>
        <w:rPr>
          <w:rFonts w:ascii="Times New Roman" w:hAnsi="Times New Roman" w:cs="Times New Roman"/>
          <w:b/>
          <w:i/>
          <w:sz w:val="28"/>
          <w:szCs w:val="28"/>
        </w:rPr>
        <w:t xml:space="preserve"> HANDLING THE INCIDENCE OF NAUSEA AND VOMITING AFTER MASTECTOMY</w:t>
      </w:r>
    </w:p>
    <w:p w:rsidR="00210532" w:rsidRPr="00B70D0C" w:rsidRDefault="00210532" w:rsidP="00210532">
      <w:pPr>
        <w:spacing w:line="240" w:lineRule="auto"/>
        <w:rPr>
          <w:rFonts w:cs="Times New Roman"/>
          <w:b/>
          <w:sz w:val="24"/>
          <w:szCs w:val="24"/>
        </w:rPr>
      </w:pPr>
    </w:p>
    <w:p w:rsidR="00210532" w:rsidRPr="00B5052F" w:rsidRDefault="00210532" w:rsidP="00210532">
      <w:pPr>
        <w:spacing w:after="0"/>
        <w:jc w:val="center"/>
        <w:rPr>
          <w:rFonts w:ascii="Times New Roman" w:hAnsi="Times New Roman" w:cs="Times New Roman"/>
          <w:b/>
          <w:sz w:val="24"/>
          <w:szCs w:val="24"/>
        </w:rPr>
      </w:pPr>
      <w:r w:rsidRPr="00B5052F">
        <w:rPr>
          <w:rFonts w:ascii="Times New Roman" w:hAnsi="Times New Roman" w:cs="Times New Roman"/>
          <w:b/>
          <w:sz w:val="24"/>
          <w:szCs w:val="24"/>
        </w:rPr>
        <w:t>Oleh:</w:t>
      </w:r>
    </w:p>
    <w:p w:rsidR="00210532" w:rsidRPr="00B5052F" w:rsidRDefault="00210532" w:rsidP="00210532">
      <w:pPr>
        <w:spacing w:after="0"/>
        <w:jc w:val="center"/>
        <w:rPr>
          <w:rFonts w:ascii="Times New Roman" w:hAnsi="Times New Roman" w:cs="Times New Roman"/>
          <w:b/>
          <w:sz w:val="24"/>
          <w:szCs w:val="24"/>
        </w:rPr>
      </w:pPr>
      <w:r>
        <w:rPr>
          <w:rFonts w:ascii="Times New Roman" w:hAnsi="Times New Roman" w:cs="Times New Roman"/>
          <w:b/>
          <w:sz w:val="24"/>
          <w:szCs w:val="24"/>
        </w:rPr>
        <w:t>Nobelia Carnationi</w:t>
      </w:r>
    </w:p>
    <w:p w:rsidR="00210532" w:rsidRPr="007D070D" w:rsidRDefault="00210532" w:rsidP="007D07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NPM 130121140008</w:t>
      </w:r>
    </w:p>
    <w:p w:rsidR="00210532" w:rsidRPr="00B70D0C" w:rsidRDefault="00210532" w:rsidP="00210532">
      <w:pPr>
        <w:spacing w:after="0" w:line="240" w:lineRule="auto"/>
        <w:jc w:val="center"/>
        <w:rPr>
          <w:rFonts w:ascii="Times New Roman" w:eastAsia="Times New Roman" w:hAnsi="Times New Roman" w:cs="Times New Roman"/>
          <w:szCs w:val="24"/>
          <w:lang w:eastAsia="id-ID"/>
        </w:rPr>
      </w:pPr>
    </w:p>
    <w:p w:rsidR="00210532" w:rsidRPr="00B70D0C" w:rsidRDefault="00210532" w:rsidP="00210532">
      <w:pPr>
        <w:spacing w:after="0" w:line="240" w:lineRule="auto"/>
        <w:jc w:val="center"/>
        <w:rPr>
          <w:rFonts w:ascii="Times New Roman" w:eastAsia="Times New Roman" w:hAnsi="Times New Roman" w:cs="Times New Roman"/>
          <w:b/>
          <w:sz w:val="24"/>
          <w:szCs w:val="24"/>
          <w:lang w:eastAsia="id-ID"/>
        </w:rPr>
      </w:pPr>
      <w:r w:rsidRPr="00B70D0C">
        <w:rPr>
          <w:rFonts w:ascii="Times New Roman" w:eastAsia="Times New Roman" w:hAnsi="Times New Roman" w:cs="Times New Roman"/>
          <w:b/>
          <w:sz w:val="24"/>
          <w:szCs w:val="24"/>
          <w:lang w:eastAsia="id-ID"/>
        </w:rPr>
        <w:t>RINGKASAN TESIS</w:t>
      </w:r>
    </w:p>
    <w:p w:rsidR="00210532" w:rsidRPr="00B70D0C" w:rsidRDefault="00210532" w:rsidP="00210532">
      <w:pPr>
        <w:spacing w:after="0" w:line="240" w:lineRule="auto"/>
        <w:rPr>
          <w:rFonts w:ascii="Times New Roman" w:eastAsia="Times New Roman" w:hAnsi="Times New Roman" w:cs="Times New Roman"/>
          <w:szCs w:val="24"/>
          <w:lang w:eastAsia="id-ID"/>
        </w:rPr>
      </w:pPr>
    </w:p>
    <w:p w:rsidR="00210532" w:rsidRDefault="00210532" w:rsidP="00210532">
      <w:pPr>
        <w:spacing w:after="0" w:line="240" w:lineRule="auto"/>
        <w:rPr>
          <w:rFonts w:ascii="Times New Roman" w:eastAsia="Times New Roman" w:hAnsi="Times New Roman" w:cs="Times New Roman"/>
          <w:szCs w:val="24"/>
          <w:lang w:eastAsia="id-ID"/>
        </w:rPr>
      </w:pPr>
    </w:p>
    <w:p w:rsidR="00210532" w:rsidRPr="00B70D0C" w:rsidRDefault="00210532" w:rsidP="00210532">
      <w:pPr>
        <w:spacing w:after="0" w:line="240" w:lineRule="auto"/>
        <w:rPr>
          <w:rFonts w:ascii="Times New Roman" w:eastAsia="Times New Roman" w:hAnsi="Times New Roman" w:cs="Times New Roman"/>
          <w:szCs w:val="24"/>
          <w:lang w:eastAsia="id-ID"/>
        </w:rPr>
      </w:pPr>
    </w:p>
    <w:p w:rsidR="00210532" w:rsidRPr="00543759" w:rsidRDefault="00210532" w:rsidP="00210532">
      <w:pPr>
        <w:spacing w:after="0" w:line="240" w:lineRule="auto"/>
        <w:jc w:val="center"/>
        <w:rPr>
          <w:rFonts w:ascii="Times New Roman" w:hAnsi="Times New Roman" w:cs="Times New Roman"/>
          <w:b/>
          <w:sz w:val="20"/>
          <w:szCs w:val="24"/>
        </w:rPr>
      </w:pPr>
      <w:r w:rsidRPr="00543759">
        <w:rPr>
          <w:rFonts w:ascii="Times New Roman" w:hAnsi="Times New Roman" w:cs="Times New Roman"/>
          <w:b/>
          <w:sz w:val="20"/>
          <w:szCs w:val="24"/>
        </w:rPr>
        <w:t>Diajukan untuk memenuhi salah satu syarat guna memperoleh gelar</w:t>
      </w:r>
    </w:p>
    <w:p w:rsidR="00210532" w:rsidRPr="00543759" w:rsidRDefault="00210532" w:rsidP="00210532">
      <w:pPr>
        <w:spacing w:after="0" w:line="240" w:lineRule="auto"/>
        <w:jc w:val="center"/>
        <w:rPr>
          <w:rFonts w:ascii="Times New Roman" w:hAnsi="Times New Roman" w:cs="Times New Roman"/>
          <w:b/>
          <w:sz w:val="20"/>
          <w:szCs w:val="24"/>
        </w:rPr>
      </w:pPr>
      <w:r w:rsidRPr="00543759">
        <w:rPr>
          <w:rFonts w:ascii="Times New Roman" w:hAnsi="Times New Roman" w:cs="Times New Roman"/>
          <w:b/>
          <w:sz w:val="20"/>
          <w:szCs w:val="24"/>
        </w:rPr>
        <w:t>Dokter Spesialis Anestesiologi dan Terapi Intensif</w:t>
      </w:r>
    </w:p>
    <w:p w:rsidR="00210532" w:rsidRPr="00543759" w:rsidRDefault="00210532" w:rsidP="00210532">
      <w:pPr>
        <w:spacing w:after="0" w:line="240" w:lineRule="auto"/>
        <w:jc w:val="center"/>
        <w:rPr>
          <w:rFonts w:ascii="Times New Roman" w:hAnsi="Times New Roman" w:cs="Times New Roman"/>
          <w:b/>
          <w:sz w:val="20"/>
          <w:szCs w:val="24"/>
        </w:rPr>
      </w:pPr>
      <w:r w:rsidRPr="00543759">
        <w:rPr>
          <w:rFonts w:ascii="Times New Roman" w:hAnsi="Times New Roman" w:cs="Times New Roman"/>
          <w:b/>
          <w:sz w:val="20"/>
          <w:szCs w:val="24"/>
        </w:rPr>
        <w:t>Program PendidikanDokter Spesialis 1</w:t>
      </w:r>
    </w:p>
    <w:p w:rsidR="00210532" w:rsidRPr="00B70D0C" w:rsidRDefault="00210532" w:rsidP="00210532">
      <w:pPr>
        <w:spacing w:after="0" w:line="240" w:lineRule="auto"/>
        <w:jc w:val="center"/>
        <w:rPr>
          <w:rFonts w:ascii="Times New Roman" w:hAnsi="Times New Roman" w:cs="Times New Roman"/>
          <w:b/>
          <w:szCs w:val="24"/>
        </w:rPr>
      </w:pPr>
      <w:r w:rsidRPr="00543759">
        <w:rPr>
          <w:rFonts w:ascii="Times New Roman" w:hAnsi="Times New Roman" w:cs="Times New Roman"/>
          <w:b/>
          <w:sz w:val="20"/>
          <w:szCs w:val="24"/>
        </w:rPr>
        <w:t>Fakultas Kedokteran Universitas Padjadjaran</w:t>
      </w:r>
    </w:p>
    <w:p w:rsidR="00210532" w:rsidRPr="00B70D0C" w:rsidRDefault="00210532" w:rsidP="00210532">
      <w:pPr>
        <w:spacing w:after="0" w:line="240" w:lineRule="auto"/>
        <w:jc w:val="center"/>
        <w:rPr>
          <w:rFonts w:ascii="Times New Roman" w:hAnsi="Times New Roman" w:cs="Times New Roman"/>
          <w:b/>
          <w:noProof/>
          <w:szCs w:val="24"/>
          <w:lang w:eastAsia="id-ID"/>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rPr>
      </w:pPr>
      <w:r w:rsidRPr="00210532">
        <w:rPr>
          <w:rFonts w:ascii="Times New Roman" w:hAnsi="Times New Roman"/>
          <w:b/>
          <w:sz w:val="20"/>
          <w:lang w:val="en-US"/>
        </w:rPr>
        <w:t xml:space="preserve">Telah disetujui oleh </w:t>
      </w:r>
      <w:proofErr w:type="gramStart"/>
      <w:r w:rsidRPr="00210532">
        <w:rPr>
          <w:rFonts w:ascii="Times New Roman" w:hAnsi="Times New Roman"/>
          <w:b/>
          <w:sz w:val="20"/>
          <w:lang w:val="en-US"/>
        </w:rPr>
        <w:t>tim</w:t>
      </w:r>
      <w:proofErr w:type="gramEnd"/>
      <w:r w:rsidRPr="00210532">
        <w:rPr>
          <w:rFonts w:ascii="Times New Roman" w:hAnsi="Times New Roman"/>
          <w:b/>
          <w:sz w:val="20"/>
          <w:lang w:val="en-US"/>
        </w:rPr>
        <w:t xml:space="preserve"> pembimbing </w:t>
      </w:r>
    </w:p>
    <w:p w:rsidR="00210532" w:rsidRPr="00210532" w:rsidRDefault="00210532" w:rsidP="00210532">
      <w:pPr>
        <w:pStyle w:val="BodyText"/>
        <w:jc w:val="center"/>
        <w:rPr>
          <w:rFonts w:ascii="Times New Roman" w:hAnsi="Times New Roman"/>
          <w:b/>
          <w:sz w:val="20"/>
          <w:lang w:val="en-US"/>
        </w:rPr>
      </w:pPr>
      <w:proofErr w:type="gramStart"/>
      <w:r w:rsidRPr="00210532">
        <w:rPr>
          <w:rFonts w:ascii="Times New Roman" w:hAnsi="Times New Roman"/>
          <w:b/>
          <w:sz w:val="20"/>
          <w:lang w:val="en-US"/>
        </w:rPr>
        <w:t>pada</w:t>
      </w:r>
      <w:proofErr w:type="gramEnd"/>
      <w:r w:rsidRPr="00210532">
        <w:rPr>
          <w:rFonts w:ascii="Times New Roman" w:hAnsi="Times New Roman"/>
          <w:b/>
          <w:sz w:val="20"/>
          <w:lang w:val="en-US"/>
        </w:rPr>
        <w:t xml:space="preserve"> tanggal seperti tertera dibawah ini</w:t>
      </w: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rPr>
      </w:pPr>
      <w:r w:rsidRPr="00210532">
        <w:rPr>
          <w:rFonts w:ascii="Times New Roman" w:hAnsi="Times New Roman"/>
          <w:b/>
          <w:sz w:val="20"/>
          <w:lang w:val="en-US"/>
        </w:rPr>
        <w:t>Bandung,</w:t>
      </w:r>
      <w:r w:rsidRPr="00210532">
        <w:rPr>
          <w:rFonts w:ascii="Times New Roman" w:hAnsi="Times New Roman"/>
          <w:b/>
          <w:sz w:val="20"/>
        </w:rPr>
        <w:t xml:space="preserve"> </w:t>
      </w:r>
      <w:r w:rsidR="007D070D">
        <w:rPr>
          <w:rFonts w:ascii="Times New Roman" w:hAnsi="Times New Roman"/>
          <w:b/>
          <w:sz w:val="20"/>
          <w:lang w:val="en-US"/>
        </w:rPr>
        <w:t>November</w:t>
      </w:r>
      <w:r w:rsidRPr="00210532">
        <w:rPr>
          <w:rFonts w:ascii="Times New Roman" w:hAnsi="Times New Roman"/>
          <w:b/>
          <w:sz w:val="20"/>
          <w:lang w:val="en-US"/>
        </w:rPr>
        <w:t xml:space="preserve"> 201</w:t>
      </w:r>
      <w:r w:rsidRPr="00210532">
        <w:rPr>
          <w:rFonts w:ascii="Times New Roman" w:hAnsi="Times New Roman"/>
          <w:b/>
          <w:sz w:val="20"/>
        </w:rPr>
        <w:t>9</w:t>
      </w: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ind w:left="720" w:firstLine="720"/>
        <w:rPr>
          <w:rFonts w:ascii="Times New Roman" w:hAnsi="Times New Roman"/>
          <w:b/>
          <w:sz w:val="20"/>
        </w:rPr>
      </w:pPr>
      <w:r w:rsidRPr="00210532">
        <w:rPr>
          <w:rFonts w:ascii="Times New Roman" w:hAnsi="Times New Roman"/>
          <w:b/>
          <w:sz w:val="20"/>
        </w:rPr>
        <w:t>Pembimbing I</w:t>
      </w:r>
      <w:r w:rsidRPr="00210532">
        <w:rPr>
          <w:rFonts w:ascii="Times New Roman" w:hAnsi="Times New Roman"/>
          <w:b/>
          <w:sz w:val="20"/>
        </w:rPr>
        <w:tab/>
      </w:r>
      <w:r w:rsidRPr="00210532">
        <w:rPr>
          <w:rFonts w:ascii="Times New Roman" w:hAnsi="Times New Roman"/>
          <w:b/>
          <w:sz w:val="20"/>
        </w:rPr>
        <w:tab/>
      </w:r>
      <w:r w:rsidRPr="00210532">
        <w:rPr>
          <w:rFonts w:ascii="Times New Roman" w:hAnsi="Times New Roman"/>
          <w:b/>
          <w:sz w:val="20"/>
        </w:rPr>
        <w:tab/>
      </w:r>
      <w:r w:rsidRPr="00210532">
        <w:rPr>
          <w:rFonts w:ascii="Times New Roman" w:hAnsi="Times New Roman"/>
          <w:b/>
          <w:sz w:val="20"/>
        </w:rPr>
        <w:tab/>
      </w:r>
      <w:r w:rsidRPr="00210532">
        <w:rPr>
          <w:rFonts w:ascii="Times New Roman" w:hAnsi="Times New Roman"/>
          <w:b/>
          <w:sz w:val="20"/>
        </w:rPr>
        <w:tab/>
        <w:t>Pembimbing II</w:t>
      </w:r>
      <w:r w:rsidRPr="00210532">
        <w:rPr>
          <w:rFonts w:ascii="Times New Roman" w:hAnsi="Times New Roman"/>
          <w:b/>
          <w:sz w:val="20"/>
        </w:rPr>
        <w:tab/>
      </w: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rPr>
      </w:pPr>
      <w:r w:rsidRPr="00210532">
        <w:rPr>
          <w:rFonts w:ascii="Times New Roman" w:hAnsi="Times New Roman"/>
          <w:b/>
          <w:sz w:val="20"/>
        </w:rPr>
        <w:tab/>
      </w:r>
      <w:r w:rsidRPr="00210532">
        <w:rPr>
          <w:rFonts w:ascii="Times New Roman" w:hAnsi="Times New Roman"/>
          <w:b/>
          <w:sz w:val="20"/>
        </w:rPr>
        <w:tab/>
      </w: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jc w:val="center"/>
        <w:rPr>
          <w:rFonts w:ascii="Times New Roman" w:hAnsi="Times New Roman"/>
          <w:b/>
          <w:sz w:val="20"/>
          <w:lang w:val="en-US"/>
        </w:rPr>
      </w:pPr>
    </w:p>
    <w:p w:rsidR="00210532" w:rsidRPr="00210532" w:rsidRDefault="00210532" w:rsidP="00210532">
      <w:pPr>
        <w:pStyle w:val="BodyText"/>
        <w:rPr>
          <w:rFonts w:ascii="Times New Roman" w:hAnsi="Times New Roman"/>
          <w:b/>
          <w:sz w:val="20"/>
        </w:rPr>
      </w:pPr>
    </w:p>
    <w:p w:rsidR="00210532" w:rsidRPr="00210532" w:rsidRDefault="00210532" w:rsidP="00210532">
      <w:pPr>
        <w:pStyle w:val="BodyText"/>
        <w:jc w:val="center"/>
        <w:rPr>
          <w:rFonts w:ascii="Times New Roman" w:hAnsi="Times New Roman"/>
          <w:b/>
          <w:sz w:val="18"/>
          <w:lang w:val="en-US"/>
        </w:rPr>
      </w:pPr>
    </w:p>
    <w:p w:rsidR="00210532" w:rsidRPr="00210532" w:rsidRDefault="00210532" w:rsidP="00210532">
      <w:pPr>
        <w:pStyle w:val="BodyText"/>
        <w:jc w:val="left"/>
        <w:rPr>
          <w:rFonts w:ascii="Times New Roman" w:hAnsi="Times New Roman"/>
          <w:b/>
          <w:sz w:val="18"/>
          <w:lang w:val="en-US"/>
        </w:rPr>
      </w:pPr>
      <w:r w:rsidRPr="00210532">
        <w:rPr>
          <w:rFonts w:ascii="Times New Roman" w:hAnsi="Times New Roman"/>
          <w:b/>
          <w:sz w:val="20"/>
          <w:szCs w:val="22"/>
          <w:u w:val="single"/>
          <w:lang w:val="en-US"/>
        </w:rPr>
        <w:t>Ezra Oktaliansah, dr.</w:t>
      </w:r>
      <w:proofErr w:type="gramStart"/>
      <w:r w:rsidRPr="00210532">
        <w:rPr>
          <w:rFonts w:ascii="Times New Roman" w:hAnsi="Times New Roman"/>
          <w:b/>
          <w:sz w:val="20"/>
          <w:szCs w:val="22"/>
          <w:u w:val="single"/>
          <w:lang w:val="en-US"/>
        </w:rPr>
        <w:t>,  SpAn.KIC.KAP</w:t>
      </w:r>
      <w:proofErr w:type="gramEnd"/>
      <w:r w:rsidRPr="00210532">
        <w:rPr>
          <w:rFonts w:ascii="Times New Roman" w:hAnsi="Times New Roman"/>
          <w:b/>
          <w:sz w:val="20"/>
          <w:szCs w:val="22"/>
          <w:u w:val="single"/>
          <w:lang w:val="en-US"/>
        </w:rPr>
        <w:t>, M.Kes</w:t>
      </w:r>
      <w:r w:rsidRPr="00210532">
        <w:rPr>
          <w:rFonts w:ascii="Times New Roman" w:hAnsi="Times New Roman"/>
          <w:b/>
          <w:sz w:val="18"/>
          <w:lang w:val="en-US"/>
        </w:rPr>
        <w:tab/>
        <w:t xml:space="preserve">             </w:t>
      </w:r>
      <w:r w:rsidRPr="00210532">
        <w:rPr>
          <w:rFonts w:ascii="Times New Roman" w:hAnsi="Times New Roman"/>
          <w:b/>
          <w:sz w:val="20"/>
          <w:szCs w:val="22"/>
          <w:u w:val="single"/>
          <w:lang w:val="en-US"/>
        </w:rPr>
        <w:t>Indriasari, dr., SpAn.KIC, M.Kes</w:t>
      </w:r>
    </w:p>
    <w:p w:rsidR="00C54573" w:rsidRPr="00210532" w:rsidRDefault="00210532" w:rsidP="00210532">
      <w:pPr>
        <w:spacing w:after="0" w:line="240" w:lineRule="auto"/>
        <w:jc w:val="center"/>
        <w:rPr>
          <w:rFonts w:ascii="Times New Roman" w:hAnsi="Times New Roman" w:cs="Times New Roman"/>
          <w:b/>
          <w:sz w:val="28"/>
          <w:szCs w:val="24"/>
        </w:rPr>
      </w:pPr>
      <w:r>
        <w:rPr>
          <w:rFonts w:ascii="Times New Roman" w:hAnsi="Times New Roman" w:cs="Times New Roman"/>
          <w:b/>
        </w:rPr>
        <w:t xml:space="preserve">        </w:t>
      </w:r>
      <w:r w:rsidRPr="00210532">
        <w:rPr>
          <w:rFonts w:ascii="Times New Roman" w:hAnsi="Times New Roman" w:cs="Times New Roman"/>
          <w:b/>
          <w:lang w:val="id-ID"/>
        </w:rPr>
        <w:t>NIP. 196810121999071001</w:t>
      </w:r>
      <w:r w:rsidRPr="00210532">
        <w:rPr>
          <w:rFonts w:ascii="Times New Roman" w:hAnsi="Times New Roman" w:cs="Times New Roman"/>
          <w:b/>
        </w:rPr>
        <w:tab/>
      </w:r>
      <w:r w:rsidRPr="00210532">
        <w:rPr>
          <w:rFonts w:ascii="Times New Roman" w:hAnsi="Times New Roman" w:cs="Times New Roman"/>
          <w:b/>
        </w:rPr>
        <w:tab/>
      </w:r>
      <w:r>
        <w:rPr>
          <w:rFonts w:ascii="Times New Roman" w:hAnsi="Times New Roman" w:cs="Times New Roman"/>
          <w:b/>
        </w:rPr>
        <w:t xml:space="preserve">        </w:t>
      </w:r>
      <w:r w:rsidRPr="00210532">
        <w:rPr>
          <w:rFonts w:ascii="Times New Roman" w:hAnsi="Times New Roman" w:cs="Times New Roman"/>
          <w:b/>
          <w:lang w:val="id-ID"/>
        </w:rPr>
        <w:t>NIP. 197802212010122001</w:t>
      </w:r>
    </w:p>
    <w:p w:rsidR="00B70D0C" w:rsidRPr="00210532" w:rsidRDefault="00B70D0C" w:rsidP="00B70D0C">
      <w:pPr>
        <w:jc w:val="center"/>
        <w:rPr>
          <w:rFonts w:ascii="Times New Roman" w:hAnsi="Times New Roman" w:cs="Times New Roman"/>
        </w:rPr>
      </w:pPr>
    </w:p>
    <w:p w:rsidR="00210532" w:rsidRDefault="00210532" w:rsidP="005636A4">
      <w:pPr>
        <w:spacing w:line="240" w:lineRule="auto"/>
        <w:jc w:val="center"/>
        <w:rPr>
          <w:rFonts w:ascii="Times New Roman" w:hAnsi="Times New Roman" w:cs="Times New Roman"/>
          <w:b/>
          <w:caps/>
          <w:sz w:val="28"/>
        </w:rPr>
        <w:sectPr w:rsidR="00210532" w:rsidSect="007D070D">
          <w:pgSz w:w="11907" w:h="16839" w:code="9"/>
          <w:pgMar w:top="2268" w:right="1701" w:bottom="1531" w:left="2268" w:header="720" w:footer="720" w:gutter="0"/>
          <w:pgNumType w:start="2"/>
          <w:cols w:space="720"/>
          <w:docGrid w:linePitch="360"/>
        </w:sectPr>
      </w:pPr>
    </w:p>
    <w:p w:rsidR="0022449A" w:rsidRDefault="008A7DC5" w:rsidP="005636A4">
      <w:pPr>
        <w:spacing w:line="240" w:lineRule="auto"/>
        <w:jc w:val="center"/>
        <w:rPr>
          <w:rFonts w:ascii="Times New Roman" w:hAnsi="Times New Roman" w:cs="Times New Roman"/>
          <w:b/>
          <w:sz w:val="28"/>
          <w:szCs w:val="28"/>
        </w:rPr>
      </w:pPr>
      <w:r w:rsidRPr="0051104F">
        <w:rPr>
          <w:rFonts w:ascii="Times New Roman" w:hAnsi="Times New Roman" w:cs="Times New Roman"/>
          <w:b/>
          <w:caps/>
          <w:sz w:val="28"/>
        </w:rPr>
        <w:lastRenderedPageBreak/>
        <w:t>PERBANDINGAN permen karet rasa mint dengan ondansentron 4 mg intravena dalam men</w:t>
      </w:r>
      <w:r w:rsidR="00650D90">
        <w:rPr>
          <w:rFonts w:ascii="Times New Roman" w:hAnsi="Times New Roman" w:cs="Times New Roman"/>
          <w:b/>
          <w:caps/>
          <w:sz w:val="28"/>
        </w:rPr>
        <w:t>gatasi</w:t>
      </w:r>
      <w:r w:rsidRPr="0051104F">
        <w:rPr>
          <w:rFonts w:ascii="Times New Roman" w:hAnsi="Times New Roman" w:cs="Times New Roman"/>
          <w:b/>
          <w:caps/>
          <w:sz w:val="28"/>
        </w:rPr>
        <w:t xml:space="preserve"> kejadian mual muntah pasca operasi mastektomi</w:t>
      </w:r>
    </w:p>
    <w:p w:rsidR="00AC30C5" w:rsidRPr="00AC30C5" w:rsidRDefault="008A7DC5" w:rsidP="0022449A">
      <w:pPr>
        <w:spacing w:after="0"/>
        <w:jc w:val="center"/>
        <w:rPr>
          <w:rFonts w:ascii="Times New Roman" w:hAnsi="Times New Roman" w:cs="Times New Roman"/>
          <w:b/>
        </w:rPr>
      </w:pPr>
      <w:r>
        <w:rPr>
          <w:rFonts w:ascii="Times New Roman" w:hAnsi="Times New Roman" w:cs="Times New Roman"/>
          <w:b/>
        </w:rPr>
        <w:t>Nobelia Carnationi</w:t>
      </w:r>
      <w:r w:rsidR="00AC30C5" w:rsidRPr="00AC30C5">
        <w:rPr>
          <w:rFonts w:ascii="Times New Roman" w:hAnsi="Times New Roman" w:cs="Times New Roman"/>
          <w:b/>
        </w:rPr>
        <w:t xml:space="preserve">, </w:t>
      </w:r>
      <w:r w:rsidR="00543759">
        <w:rPr>
          <w:rFonts w:ascii="Times New Roman" w:hAnsi="Times New Roman" w:cs="Times New Roman"/>
          <w:b/>
        </w:rPr>
        <w:t>Ezra Oktalians</w:t>
      </w:r>
      <w:r>
        <w:rPr>
          <w:rFonts w:ascii="Times New Roman" w:hAnsi="Times New Roman" w:cs="Times New Roman"/>
          <w:b/>
        </w:rPr>
        <w:t>ah</w:t>
      </w:r>
      <w:r w:rsidR="00AC30C5">
        <w:rPr>
          <w:rFonts w:ascii="Times New Roman" w:hAnsi="Times New Roman" w:cs="Times New Roman"/>
          <w:b/>
        </w:rPr>
        <w:t xml:space="preserve">, </w:t>
      </w:r>
      <w:r>
        <w:rPr>
          <w:rFonts w:ascii="Times New Roman" w:hAnsi="Times New Roman" w:cs="Times New Roman"/>
          <w:b/>
        </w:rPr>
        <w:t>Indriasari</w:t>
      </w:r>
    </w:p>
    <w:p w:rsidR="00AC30C5" w:rsidRPr="00AC30C5" w:rsidRDefault="00AC30C5" w:rsidP="0022449A">
      <w:pPr>
        <w:spacing w:after="0" w:line="240" w:lineRule="auto"/>
        <w:jc w:val="center"/>
        <w:rPr>
          <w:rFonts w:ascii="Times New Roman" w:hAnsi="Times New Roman" w:cs="Times New Roman"/>
        </w:rPr>
      </w:pPr>
      <w:r w:rsidRPr="00AC30C5">
        <w:rPr>
          <w:rFonts w:ascii="Times New Roman" w:hAnsi="Times New Roman" w:cs="Times New Roman"/>
        </w:rPr>
        <w:t>Departemen Anestesiologi dan Terapi Intensif</w:t>
      </w:r>
    </w:p>
    <w:p w:rsidR="00AC30C5" w:rsidRPr="00AC30C5" w:rsidRDefault="00AC30C5" w:rsidP="0022449A">
      <w:pPr>
        <w:spacing w:after="0" w:line="480" w:lineRule="auto"/>
        <w:jc w:val="center"/>
        <w:rPr>
          <w:rFonts w:ascii="Times New Roman" w:hAnsi="Times New Roman" w:cs="Times New Roman"/>
        </w:rPr>
      </w:pPr>
      <w:r w:rsidRPr="00AC30C5">
        <w:rPr>
          <w:rFonts w:ascii="Times New Roman" w:hAnsi="Times New Roman" w:cs="Times New Roman"/>
        </w:rPr>
        <w:t>Fakultas Kedokteran Universitas Padjadjaran/RSUP Dr. Hasan Sadikin Bandung</w:t>
      </w:r>
    </w:p>
    <w:p w:rsidR="00B70D0C" w:rsidRDefault="00AC30C5" w:rsidP="0022449A">
      <w:pPr>
        <w:spacing w:after="0" w:line="480" w:lineRule="auto"/>
        <w:jc w:val="both"/>
        <w:rPr>
          <w:rFonts w:ascii="Times New Roman" w:hAnsi="Times New Roman" w:cs="Times New Roman"/>
          <w:b/>
          <w:sz w:val="24"/>
          <w:szCs w:val="24"/>
          <w:lang w:val="id-ID"/>
        </w:rPr>
      </w:pPr>
      <w:r w:rsidRPr="00310A65">
        <w:rPr>
          <w:rFonts w:ascii="Times New Roman" w:hAnsi="Times New Roman" w:cs="Times New Roman"/>
          <w:b/>
          <w:sz w:val="24"/>
          <w:szCs w:val="24"/>
        </w:rPr>
        <w:t>A</w:t>
      </w:r>
      <w:r w:rsidRPr="00310A65">
        <w:rPr>
          <w:rFonts w:ascii="Times New Roman" w:hAnsi="Times New Roman" w:cs="Times New Roman"/>
          <w:b/>
          <w:sz w:val="24"/>
          <w:szCs w:val="24"/>
          <w:lang w:val="id-ID"/>
        </w:rPr>
        <w:t>bstrak</w:t>
      </w:r>
    </w:p>
    <w:p w:rsidR="00556506" w:rsidRDefault="00E915FA" w:rsidP="005636A4">
      <w:pPr>
        <w:jc w:val="both"/>
        <w:rPr>
          <w:rFonts w:ascii="Times New Roman" w:hAnsi="Times New Roman" w:cs="Times New Roman"/>
        </w:rPr>
      </w:pPr>
      <w:r>
        <w:rPr>
          <w:rFonts w:ascii="Times New Roman" w:hAnsi="Times New Roman" w:cs="Times New Roman"/>
        </w:rPr>
        <w:t xml:space="preserve">Permen karet </w:t>
      </w:r>
      <w:r w:rsidR="0074291A">
        <w:rPr>
          <w:rFonts w:ascii="Times New Roman" w:hAnsi="Times New Roman" w:cs="Times New Roman"/>
        </w:rPr>
        <w:t xml:space="preserve">rasa mint </w:t>
      </w:r>
      <w:r>
        <w:rPr>
          <w:rFonts w:ascii="Times New Roman" w:hAnsi="Times New Roman" w:cs="Times New Roman"/>
        </w:rPr>
        <w:t>dapat menstimulasi sefalik vagal yan</w:t>
      </w:r>
      <w:r w:rsidR="00CC0AA0">
        <w:rPr>
          <w:rFonts w:ascii="Times New Roman" w:hAnsi="Times New Roman" w:cs="Times New Roman"/>
        </w:rPr>
        <w:t>g mampu mencegah mual dan muntah.</w:t>
      </w:r>
      <w:r w:rsidR="00556506" w:rsidRPr="00556506">
        <w:rPr>
          <w:rFonts w:ascii="Times New Roman" w:hAnsi="Times New Roman" w:cs="Times New Roman"/>
        </w:rPr>
        <w:t xml:space="preserve"> </w:t>
      </w:r>
      <w:r w:rsidR="00CC0AA0" w:rsidRPr="00CC0AA0">
        <w:rPr>
          <w:rFonts w:ascii="Times New Roman" w:hAnsi="Times New Roman" w:cs="Times New Roman"/>
        </w:rPr>
        <w:t xml:space="preserve">Penelitian ini bertujuan untuk </w:t>
      </w:r>
      <w:proofErr w:type="gramStart"/>
      <w:r w:rsidR="00026C0A">
        <w:rPr>
          <w:rFonts w:ascii="Times New Roman" w:hAnsi="Times New Roman" w:cs="Times New Roman"/>
        </w:rPr>
        <w:t xml:space="preserve">membandingkan </w:t>
      </w:r>
      <w:r w:rsidR="00CC0AA0" w:rsidRPr="00CC0AA0">
        <w:rPr>
          <w:rFonts w:ascii="Times New Roman" w:hAnsi="Times New Roman" w:cs="Times New Roman"/>
        </w:rPr>
        <w:t xml:space="preserve"> pe</w:t>
      </w:r>
      <w:r w:rsidR="00CC0AA0">
        <w:rPr>
          <w:rFonts w:ascii="Times New Roman" w:hAnsi="Times New Roman" w:cs="Times New Roman"/>
        </w:rPr>
        <w:t>rmen</w:t>
      </w:r>
      <w:proofErr w:type="gramEnd"/>
      <w:r w:rsidR="00CC0AA0">
        <w:rPr>
          <w:rFonts w:ascii="Times New Roman" w:hAnsi="Times New Roman" w:cs="Times New Roman"/>
        </w:rPr>
        <w:t xml:space="preserve"> karet rasa mint</w:t>
      </w:r>
      <w:r w:rsidR="00026C0A">
        <w:rPr>
          <w:rFonts w:ascii="Times New Roman" w:hAnsi="Times New Roman" w:cs="Times New Roman"/>
        </w:rPr>
        <w:t xml:space="preserve"> dengan ondansentron 4 mg terhadap mual muntah pascaoperasi. </w:t>
      </w:r>
      <w:r w:rsidR="00026C0A" w:rsidRPr="00026C0A">
        <w:rPr>
          <w:rFonts w:ascii="Times New Roman" w:hAnsi="Times New Roman" w:cs="Times New Roman"/>
        </w:rPr>
        <w:t xml:space="preserve">Metode penelitian adalah </w:t>
      </w:r>
      <w:proofErr w:type="gramStart"/>
      <w:r w:rsidR="00026C0A" w:rsidRPr="00026C0A">
        <w:rPr>
          <w:rFonts w:ascii="Times New Roman" w:hAnsi="Times New Roman" w:cs="Times New Roman"/>
        </w:rPr>
        <w:t>eksperimental  secara</w:t>
      </w:r>
      <w:proofErr w:type="gramEnd"/>
      <w:r w:rsidR="00026C0A" w:rsidRPr="00026C0A">
        <w:rPr>
          <w:rFonts w:ascii="Times New Roman" w:hAnsi="Times New Roman" w:cs="Times New Roman"/>
        </w:rPr>
        <w:t xml:space="preserve"> acak</w:t>
      </w:r>
      <w:r w:rsidR="00982211">
        <w:rPr>
          <w:rFonts w:ascii="Times New Roman" w:hAnsi="Times New Roman" w:cs="Times New Roman"/>
        </w:rPr>
        <w:t xml:space="preserve"> terkontrol buta tunggal pada 46</w:t>
      </w:r>
      <w:r w:rsidR="002C2C20">
        <w:rPr>
          <w:rFonts w:ascii="Times New Roman" w:hAnsi="Times New Roman" w:cs="Times New Roman"/>
        </w:rPr>
        <w:t xml:space="preserve"> </w:t>
      </w:r>
      <w:r w:rsidR="00026C0A" w:rsidRPr="00026C0A">
        <w:rPr>
          <w:rFonts w:ascii="Times New Roman" w:hAnsi="Times New Roman" w:cs="Times New Roman"/>
        </w:rPr>
        <w:t xml:space="preserve"> </w:t>
      </w:r>
      <w:r w:rsidR="002C2C20">
        <w:rPr>
          <w:rFonts w:ascii="Times New Roman" w:hAnsi="Times New Roman" w:cs="Times New Roman"/>
        </w:rPr>
        <w:t>wanita yang menjal</w:t>
      </w:r>
      <w:r w:rsidR="0074291A">
        <w:rPr>
          <w:rFonts w:ascii="Times New Roman" w:hAnsi="Times New Roman" w:cs="Times New Roman"/>
        </w:rPr>
        <w:t xml:space="preserve">ani mastektomi terhadap wanita </w:t>
      </w:r>
      <w:r w:rsidR="002C2C20">
        <w:rPr>
          <w:rFonts w:ascii="Times New Roman" w:hAnsi="Times New Roman" w:cs="Times New Roman"/>
        </w:rPr>
        <w:t>(</w:t>
      </w:r>
      <w:r w:rsidR="00026C0A" w:rsidRPr="00026C0A">
        <w:rPr>
          <w:rFonts w:ascii="Times New Roman" w:hAnsi="Times New Roman" w:cs="Times New Roman"/>
        </w:rPr>
        <w:t xml:space="preserve"> &gt;18 tahun</w:t>
      </w:r>
      <w:r w:rsidR="002C2C20">
        <w:rPr>
          <w:rFonts w:ascii="Times New Roman" w:hAnsi="Times New Roman" w:cs="Times New Roman"/>
        </w:rPr>
        <w:t>)</w:t>
      </w:r>
      <w:r w:rsidR="00026C0A" w:rsidRPr="00026C0A">
        <w:rPr>
          <w:rFonts w:ascii="Times New Roman" w:hAnsi="Times New Roman" w:cs="Times New Roman"/>
        </w:rPr>
        <w:t xml:space="preserve"> </w:t>
      </w:r>
      <w:r w:rsidR="002C2C20">
        <w:rPr>
          <w:rFonts w:ascii="Times New Roman" w:hAnsi="Times New Roman" w:cs="Times New Roman"/>
        </w:rPr>
        <w:t xml:space="preserve">yang mengalami mual dan muntah pascaoperasi </w:t>
      </w:r>
      <w:r w:rsidR="00026C0A" w:rsidRPr="00026C0A">
        <w:rPr>
          <w:rFonts w:ascii="Times New Roman" w:hAnsi="Times New Roman" w:cs="Times New Roman"/>
        </w:rPr>
        <w:t>di RSUP Dr. Hasan</w:t>
      </w:r>
      <w:r w:rsidR="002C2C20">
        <w:rPr>
          <w:rFonts w:ascii="Times New Roman" w:hAnsi="Times New Roman" w:cs="Times New Roman"/>
        </w:rPr>
        <w:t xml:space="preserve"> Sadikin Bandung pada bulan Februari 2019– Juli</w:t>
      </w:r>
      <w:r w:rsidR="00026C0A" w:rsidRPr="00026C0A">
        <w:rPr>
          <w:rFonts w:ascii="Times New Roman" w:hAnsi="Times New Roman" w:cs="Times New Roman"/>
        </w:rPr>
        <w:t xml:space="preserve"> 2019</w:t>
      </w:r>
      <w:r w:rsidR="00556506" w:rsidRPr="00556506">
        <w:rPr>
          <w:rFonts w:ascii="Times New Roman" w:hAnsi="Times New Roman" w:cs="Times New Roman"/>
        </w:rPr>
        <w:t>.</w:t>
      </w:r>
      <w:r w:rsidR="006A03BC" w:rsidRPr="006A03BC">
        <w:t xml:space="preserve"> </w:t>
      </w:r>
      <w:proofErr w:type="gramStart"/>
      <w:r w:rsidR="006A03BC" w:rsidRPr="006A03BC">
        <w:rPr>
          <w:rFonts w:ascii="Times New Roman" w:hAnsi="Times New Roman" w:cs="Times New Roman"/>
        </w:rPr>
        <w:t xml:space="preserve">Data </w:t>
      </w:r>
      <w:r w:rsidR="005D674D">
        <w:rPr>
          <w:rFonts w:ascii="Times New Roman" w:hAnsi="Times New Roman" w:cs="Times New Roman"/>
        </w:rPr>
        <w:t xml:space="preserve">perbaikan mual muntah </w:t>
      </w:r>
      <w:r w:rsidR="006A03BC" w:rsidRPr="006A03BC">
        <w:rPr>
          <w:rFonts w:ascii="Times New Roman" w:hAnsi="Times New Roman" w:cs="Times New Roman"/>
        </w:rPr>
        <w:t xml:space="preserve">dianalisis dengan Uji </w:t>
      </w:r>
      <w:r w:rsidR="005D674D">
        <w:rPr>
          <w:rFonts w:ascii="Times New Roman" w:hAnsi="Times New Roman" w:cs="Times New Roman"/>
        </w:rPr>
        <w:t>chi kuadrat</w:t>
      </w:r>
      <w:r w:rsidR="006A03BC" w:rsidRPr="006A03BC">
        <w:rPr>
          <w:rFonts w:ascii="Times New Roman" w:hAnsi="Times New Roman" w:cs="Times New Roman"/>
        </w:rPr>
        <w:t>.</w:t>
      </w:r>
      <w:proofErr w:type="gramEnd"/>
      <w:r w:rsidR="00D27F0C">
        <w:rPr>
          <w:rFonts w:ascii="Times New Roman" w:hAnsi="Times New Roman" w:cs="Times New Roman"/>
        </w:rPr>
        <w:t xml:space="preserve"> </w:t>
      </w:r>
      <w:r w:rsidR="00D27F0C" w:rsidRPr="00D27F0C">
        <w:rPr>
          <w:rFonts w:ascii="Times New Roman" w:hAnsi="Times New Roman" w:cs="Times New Roman"/>
        </w:rPr>
        <w:t xml:space="preserve">Hasil perhitungan statistik </w:t>
      </w:r>
      <w:r w:rsidR="0024474A" w:rsidRPr="00556506">
        <w:rPr>
          <w:rFonts w:ascii="Times New Roman" w:hAnsi="Times New Roman" w:cs="Times New Roman"/>
        </w:rPr>
        <w:t xml:space="preserve">menunjukkan kelompok permen karet rasa mint </w:t>
      </w:r>
      <w:r w:rsidR="0024474A">
        <w:rPr>
          <w:rFonts w:ascii="Times New Roman" w:hAnsi="Times New Roman" w:cs="Times New Roman"/>
        </w:rPr>
        <w:t xml:space="preserve">mampu mengatasi mual muntah lebih </w:t>
      </w:r>
      <w:proofErr w:type="gramStart"/>
      <w:r w:rsidR="0024474A">
        <w:rPr>
          <w:rFonts w:ascii="Times New Roman" w:hAnsi="Times New Roman" w:cs="Times New Roman"/>
        </w:rPr>
        <w:t>banyak  dibanding</w:t>
      </w:r>
      <w:proofErr w:type="gramEnd"/>
      <w:r w:rsidR="0024474A">
        <w:rPr>
          <w:rFonts w:ascii="Times New Roman" w:hAnsi="Times New Roman" w:cs="Times New Roman"/>
        </w:rPr>
        <w:t xml:space="preserve"> dengan ondansentron (18 orang vs 9 oran</w:t>
      </w:r>
      <w:r w:rsidR="0024474A" w:rsidRPr="00D27F0C">
        <w:rPr>
          <w:rFonts w:ascii="Times New Roman" w:hAnsi="Times New Roman" w:cs="Times New Roman"/>
        </w:rPr>
        <w:t>g)</w:t>
      </w:r>
      <w:r w:rsidR="0024474A">
        <w:rPr>
          <w:rFonts w:ascii="Times New Roman" w:hAnsi="Times New Roman" w:cs="Times New Roman"/>
        </w:rPr>
        <w:t xml:space="preserve"> </w:t>
      </w:r>
      <w:r w:rsidR="0024474A" w:rsidRPr="0024474A">
        <w:rPr>
          <w:rFonts w:ascii="Times New Roman" w:hAnsi="Times New Roman" w:cs="Times New Roman"/>
        </w:rPr>
        <w:t xml:space="preserve">dengan perbedaan yang sangat bermakna </w:t>
      </w:r>
      <w:r w:rsidR="0024474A">
        <w:rPr>
          <w:rFonts w:ascii="Times New Roman" w:hAnsi="Times New Roman" w:cs="Times New Roman"/>
        </w:rPr>
        <w:t>(p&lt;0.00</w:t>
      </w:r>
      <w:r w:rsidR="0024474A" w:rsidRPr="0024474A">
        <w:rPr>
          <w:rFonts w:ascii="Times New Roman" w:hAnsi="Times New Roman" w:cs="Times New Roman"/>
        </w:rPr>
        <w:t>1)</w:t>
      </w:r>
      <w:r w:rsidR="0024474A">
        <w:rPr>
          <w:rFonts w:ascii="Times New Roman" w:hAnsi="Times New Roman" w:cs="Times New Roman"/>
        </w:rPr>
        <w:t>.</w:t>
      </w:r>
      <w:r w:rsidR="0024474A" w:rsidRPr="0024474A">
        <w:t xml:space="preserve"> </w:t>
      </w:r>
      <w:r w:rsidR="0024474A" w:rsidRPr="0024474A">
        <w:rPr>
          <w:rFonts w:ascii="Times New Roman" w:hAnsi="Times New Roman" w:cs="Times New Roman"/>
        </w:rPr>
        <w:t xml:space="preserve">Simpulan penelitian </w:t>
      </w:r>
      <w:r w:rsidR="00A01ADA" w:rsidRPr="00A01ADA">
        <w:rPr>
          <w:rFonts w:ascii="Times New Roman" w:hAnsi="Times New Roman" w:cs="Times New Roman"/>
        </w:rPr>
        <w:t>adalah permen karet rasa mint mengatasi lebih banyak pasien yang mual muntah pascaoperasi mastektomi dibandingkan d</w:t>
      </w:r>
      <w:r w:rsidR="00A01ADA">
        <w:rPr>
          <w:rFonts w:ascii="Times New Roman" w:hAnsi="Times New Roman" w:cs="Times New Roman"/>
        </w:rPr>
        <w:t>engan ondansetron</w:t>
      </w:r>
      <w:r w:rsidR="0024474A" w:rsidRPr="0024474A">
        <w:rPr>
          <w:rFonts w:ascii="Times New Roman" w:hAnsi="Times New Roman" w:cs="Times New Roman"/>
        </w:rPr>
        <w:t>.</w:t>
      </w:r>
    </w:p>
    <w:p w:rsidR="00CA0241" w:rsidRDefault="008A7DC5" w:rsidP="005636A4">
      <w:pPr>
        <w:tabs>
          <w:tab w:val="left" w:pos="1276"/>
        </w:tabs>
        <w:spacing w:after="0" w:line="240" w:lineRule="auto"/>
        <w:ind w:left="1276" w:hanging="1276"/>
        <w:contextualSpacing/>
        <w:jc w:val="both"/>
        <w:rPr>
          <w:rFonts w:ascii="Times New Roman" w:hAnsi="Times New Roman" w:cs="Times New Roman"/>
          <w:b/>
          <w:sz w:val="28"/>
          <w:szCs w:val="28"/>
        </w:rPr>
      </w:pPr>
      <w:r w:rsidRPr="008A7DC5">
        <w:rPr>
          <w:rFonts w:ascii="Times New Roman" w:hAnsi="Times New Roman" w:cs="Times New Roman"/>
          <w:b/>
        </w:rPr>
        <w:t>Kata kunci</w:t>
      </w:r>
      <w:r w:rsidRPr="008A7DC5">
        <w:rPr>
          <w:rFonts w:ascii="Times New Roman" w:hAnsi="Times New Roman" w:cs="Times New Roman"/>
        </w:rPr>
        <w:t xml:space="preserve">: Mastektomi, </w:t>
      </w:r>
      <w:r w:rsidR="00856850">
        <w:rPr>
          <w:rFonts w:ascii="Times New Roman" w:hAnsi="Times New Roman" w:cs="Times New Roman"/>
        </w:rPr>
        <w:t>mual, muntah,</w:t>
      </w:r>
      <w:r w:rsidR="00856850" w:rsidRPr="008A7DC5">
        <w:rPr>
          <w:rFonts w:ascii="Times New Roman" w:hAnsi="Times New Roman" w:cs="Times New Roman"/>
        </w:rPr>
        <w:t xml:space="preserve"> </w:t>
      </w:r>
      <w:r w:rsidR="00856850">
        <w:rPr>
          <w:rFonts w:ascii="Times New Roman" w:hAnsi="Times New Roman" w:cs="Times New Roman"/>
        </w:rPr>
        <w:t>ondansetron, permen karet.</w:t>
      </w:r>
      <w:r w:rsidRPr="008A7DC5">
        <w:rPr>
          <w:rFonts w:ascii="Times New Roman" w:hAnsi="Times New Roman" w:cs="Times New Roman"/>
        </w:rPr>
        <w:t xml:space="preserve"> </w:t>
      </w:r>
    </w:p>
    <w:p w:rsidR="005636A4" w:rsidRDefault="005636A4" w:rsidP="005636A4">
      <w:pPr>
        <w:tabs>
          <w:tab w:val="left" w:pos="1276"/>
        </w:tabs>
        <w:spacing w:after="0" w:line="240" w:lineRule="auto"/>
        <w:ind w:left="1276" w:hanging="1276"/>
        <w:contextualSpacing/>
        <w:jc w:val="both"/>
        <w:rPr>
          <w:rFonts w:ascii="Times New Roman" w:hAnsi="Times New Roman" w:cs="Times New Roman"/>
          <w:b/>
          <w:sz w:val="28"/>
          <w:szCs w:val="28"/>
        </w:rPr>
      </w:pPr>
    </w:p>
    <w:p w:rsidR="008A7DC5" w:rsidRDefault="008A7DC5" w:rsidP="005636A4">
      <w:pPr>
        <w:spacing w:after="0" w:line="240" w:lineRule="auto"/>
        <w:jc w:val="center"/>
        <w:rPr>
          <w:rFonts w:ascii="Times New Roman" w:hAnsi="Times New Roman" w:cs="Times New Roman"/>
          <w:b/>
          <w:sz w:val="28"/>
          <w:szCs w:val="28"/>
        </w:rPr>
      </w:pPr>
      <w:r w:rsidRPr="008A7DC5">
        <w:rPr>
          <w:rFonts w:ascii="Times New Roman" w:hAnsi="Times New Roman" w:cs="Times New Roman"/>
          <w:b/>
          <w:sz w:val="28"/>
          <w:szCs w:val="28"/>
        </w:rPr>
        <w:t xml:space="preserve">COMPARISSON BETWEEN MINT CHEWING GUM AND ONDANSENTRON 4 MG IN </w:t>
      </w:r>
      <w:r w:rsidR="00CA0241">
        <w:rPr>
          <w:rFonts w:ascii="Times New Roman" w:hAnsi="Times New Roman" w:cs="Times New Roman"/>
          <w:b/>
          <w:sz w:val="28"/>
          <w:szCs w:val="28"/>
        </w:rPr>
        <w:t>HANDLING</w:t>
      </w:r>
      <w:r w:rsidRPr="008A7DC5">
        <w:rPr>
          <w:rFonts w:ascii="Times New Roman" w:hAnsi="Times New Roman" w:cs="Times New Roman"/>
          <w:b/>
          <w:sz w:val="28"/>
          <w:szCs w:val="28"/>
        </w:rPr>
        <w:t xml:space="preserve"> THE INCIDENCE OF NAUSEA AND VOMITING AFTER MASTECTOMY</w:t>
      </w:r>
    </w:p>
    <w:p w:rsidR="005636A4" w:rsidRDefault="005636A4" w:rsidP="005636A4">
      <w:pPr>
        <w:spacing w:after="0" w:line="240" w:lineRule="auto"/>
        <w:jc w:val="center"/>
        <w:rPr>
          <w:rFonts w:ascii="Times New Roman" w:hAnsi="Times New Roman" w:cs="Times New Roman"/>
          <w:b/>
          <w:sz w:val="28"/>
          <w:szCs w:val="28"/>
        </w:rPr>
      </w:pPr>
    </w:p>
    <w:p w:rsidR="00C54573" w:rsidRDefault="00C54573" w:rsidP="0022449A">
      <w:pPr>
        <w:spacing w:after="0" w:line="480" w:lineRule="auto"/>
        <w:jc w:val="both"/>
        <w:rPr>
          <w:rFonts w:ascii="Times New Roman" w:hAnsi="Times New Roman" w:cs="Times New Roman"/>
          <w:b/>
          <w:sz w:val="24"/>
          <w:szCs w:val="24"/>
        </w:rPr>
      </w:pPr>
      <w:r w:rsidRPr="00C54573">
        <w:rPr>
          <w:rFonts w:ascii="Times New Roman" w:hAnsi="Times New Roman" w:cs="Times New Roman"/>
          <w:b/>
          <w:sz w:val="24"/>
          <w:szCs w:val="24"/>
        </w:rPr>
        <w:t>Abstract</w:t>
      </w:r>
    </w:p>
    <w:p w:rsidR="005636A4" w:rsidRDefault="005636A4" w:rsidP="005636A4">
      <w:pPr>
        <w:spacing w:after="0" w:line="276" w:lineRule="auto"/>
        <w:jc w:val="both"/>
        <w:rPr>
          <w:rFonts w:ascii="Times New Roman" w:eastAsia="Calibri" w:hAnsi="Times New Roman" w:cs="Times New Roman"/>
        </w:rPr>
      </w:pPr>
      <w:r>
        <w:rPr>
          <w:rFonts w:ascii="Times New Roman" w:eastAsia="Calibri" w:hAnsi="Times New Roman" w:cs="Times New Roman"/>
        </w:rPr>
        <w:t xml:space="preserve">Mint flavored gum can stimulate cephalic vagal that can prevent nausea and vomiting. The goal of this research is to compare mint flavored gum with 4 mg Ondansetron in treating postoperative vomiting. The method of this research is single blind randomized experimental study conducted in 46 women (&gt;18 years old) that undergo mastectomy and experiencing postoperative vomiting in </w:t>
      </w:r>
      <w:r w:rsidRPr="00AA6780">
        <w:rPr>
          <w:rFonts w:ascii="Times New Roman" w:eastAsia="Calibri" w:hAnsi="Times New Roman" w:cs="Times New Roman"/>
        </w:rPr>
        <w:t>Dr. Hasan Sadikin Central Hospital</w:t>
      </w:r>
      <w:r>
        <w:rPr>
          <w:rFonts w:ascii="Times New Roman" w:eastAsia="Calibri" w:hAnsi="Times New Roman" w:cs="Times New Roman"/>
        </w:rPr>
        <w:t xml:space="preserve">, Bandung between February 2019 and July 2019. The revised data of postoperative nausea and vomiting were analyzed using Chi square. The statistical results show mint flavored gum has a better ability in treating postoperative nausea and vomiting compared to ondansetron (18 vs 9 person) with significance difference (p&lt;0,001). The conclusion is mint flavored gum has a better ability in </w:t>
      </w:r>
      <w:r w:rsidR="003B4E1D">
        <w:rPr>
          <w:rFonts w:ascii="Times New Roman" w:eastAsia="Calibri" w:hAnsi="Times New Roman" w:cs="Times New Roman"/>
        </w:rPr>
        <w:t>handling</w:t>
      </w:r>
      <w:r>
        <w:rPr>
          <w:rFonts w:ascii="Times New Roman" w:eastAsia="Calibri" w:hAnsi="Times New Roman" w:cs="Times New Roman"/>
        </w:rPr>
        <w:t xml:space="preserve"> postoperative nausea and vomiting after mastectomy compared to ondansetron.  </w:t>
      </w:r>
    </w:p>
    <w:p w:rsidR="005636A4" w:rsidRDefault="005636A4" w:rsidP="005636A4">
      <w:pPr>
        <w:spacing w:after="0" w:line="276" w:lineRule="auto"/>
        <w:jc w:val="both"/>
        <w:rPr>
          <w:rFonts w:ascii="Times New Roman" w:eastAsia="Calibri" w:hAnsi="Times New Roman" w:cs="Times New Roman"/>
        </w:rPr>
      </w:pPr>
    </w:p>
    <w:p w:rsidR="005636A4" w:rsidRPr="00EE6179" w:rsidRDefault="005636A4" w:rsidP="005636A4">
      <w:pPr>
        <w:spacing w:after="0" w:line="276" w:lineRule="auto"/>
        <w:jc w:val="both"/>
        <w:rPr>
          <w:rFonts w:ascii="Times New Roman" w:eastAsia="Calibri" w:hAnsi="Times New Roman" w:cs="Times New Roman"/>
        </w:rPr>
      </w:pPr>
      <w:r>
        <w:rPr>
          <w:rFonts w:ascii="Times New Roman" w:eastAsia="Calibri" w:hAnsi="Times New Roman" w:cs="Times New Roman"/>
          <w:b/>
        </w:rPr>
        <w:t xml:space="preserve">Keywords: </w:t>
      </w:r>
      <w:r>
        <w:rPr>
          <w:rFonts w:ascii="Times New Roman" w:eastAsia="Calibri" w:hAnsi="Times New Roman" w:cs="Times New Roman"/>
        </w:rPr>
        <w:t>Mastectomy, nausea, vomiting, ondansetron, gum</w:t>
      </w:r>
    </w:p>
    <w:p w:rsidR="00856850" w:rsidRDefault="00856850" w:rsidP="00B111E2">
      <w:pPr>
        <w:spacing w:after="0" w:line="480" w:lineRule="auto"/>
        <w:jc w:val="both"/>
        <w:rPr>
          <w:rFonts w:ascii="Times New Roman" w:hAnsi="Times New Roman" w:cs="Times New Roman"/>
          <w:b/>
          <w:sz w:val="24"/>
          <w:szCs w:val="24"/>
        </w:rPr>
      </w:pPr>
    </w:p>
    <w:p w:rsidR="004D0D8F" w:rsidRDefault="004D0D8F" w:rsidP="00B111E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BC7E8F" w:rsidRPr="00FD548C" w:rsidRDefault="00BC7E8F" w:rsidP="00FD548C">
      <w:pPr>
        <w:spacing w:after="0" w:line="480" w:lineRule="auto"/>
        <w:jc w:val="both"/>
        <w:rPr>
          <w:rFonts w:ascii="Times New Roman" w:hAnsi="Times New Roman"/>
          <w:sz w:val="24"/>
          <w:szCs w:val="24"/>
          <w:vertAlign w:val="superscript"/>
        </w:rPr>
      </w:pPr>
      <w:r w:rsidRPr="00FD548C">
        <w:rPr>
          <w:rFonts w:ascii="Times New Roman" w:hAnsi="Times New Roman"/>
          <w:sz w:val="24"/>
          <w:szCs w:val="24"/>
        </w:rPr>
        <w:t xml:space="preserve">Mual muntah pascaoperasi </w:t>
      </w:r>
      <w:r w:rsidR="007E7DB9">
        <w:rPr>
          <w:rFonts w:ascii="Times New Roman" w:hAnsi="Times New Roman"/>
          <w:sz w:val="24"/>
          <w:szCs w:val="24"/>
        </w:rPr>
        <w:t>pada mastektomi mempunyai insiden cukup tin</w:t>
      </w:r>
      <w:r w:rsidR="007D070D">
        <w:rPr>
          <w:rFonts w:ascii="Times New Roman" w:hAnsi="Times New Roman"/>
          <w:sz w:val="24"/>
          <w:szCs w:val="24"/>
        </w:rPr>
        <w:t>ggi, yaitu 30% - 50</w:t>
      </w:r>
      <w:r w:rsidR="007E7DB9">
        <w:rPr>
          <w:rFonts w:ascii="Times New Roman" w:hAnsi="Times New Roman"/>
          <w:sz w:val="24"/>
          <w:szCs w:val="24"/>
        </w:rPr>
        <w:t xml:space="preserve">%, </w:t>
      </w:r>
      <w:r w:rsidR="007E7DB9" w:rsidRPr="007E7DB9">
        <w:rPr>
          <w:rFonts w:ascii="Times New Roman" w:hAnsi="Times New Roman"/>
          <w:sz w:val="24"/>
          <w:szCs w:val="24"/>
        </w:rPr>
        <w:t>terutama pada 24 jam pertama pascaope</w:t>
      </w:r>
      <w:r w:rsidR="007E7DB9">
        <w:rPr>
          <w:rFonts w:ascii="Times New Roman" w:hAnsi="Times New Roman"/>
          <w:sz w:val="24"/>
          <w:szCs w:val="24"/>
        </w:rPr>
        <w:t>rasi</w:t>
      </w:r>
      <w:r w:rsidR="00884740">
        <w:rPr>
          <w:rFonts w:ascii="Times New Roman" w:hAnsi="Times New Roman"/>
          <w:sz w:val="24"/>
          <w:szCs w:val="24"/>
        </w:rPr>
        <w:t xml:space="preserve">. </w:t>
      </w:r>
      <w:r w:rsidRPr="00FD548C">
        <w:rPr>
          <w:rFonts w:ascii="Times New Roman" w:hAnsi="Times New Roman"/>
          <w:sz w:val="24"/>
          <w:szCs w:val="24"/>
        </w:rPr>
        <w:t xml:space="preserve"> </w:t>
      </w:r>
      <w:r w:rsidR="00AB4785">
        <w:rPr>
          <w:rFonts w:ascii="Times New Roman" w:hAnsi="Times New Roman"/>
          <w:sz w:val="24"/>
          <w:szCs w:val="24"/>
        </w:rPr>
        <w:t>Etiologi dari mual muntah pasca</w:t>
      </w:r>
      <w:r w:rsidRPr="00FD548C">
        <w:rPr>
          <w:rFonts w:ascii="Times New Roman" w:hAnsi="Times New Roman"/>
          <w:sz w:val="24"/>
          <w:szCs w:val="24"/>
        </w:rPr>
        <w:t>operasi melibatkan berbagai faktor, antara lain faktor individual, anestesi dan jenis operasi. M</w:t>
      </w:r>
      <w:r w:rsidR="0000385D">
        <w:rPr>
          <w:rFonts w:ascii="Times New Roman" w:hAnsi="Times New Roman"/>
          <w:sz w:val="24"/>
          <w:szCs w:val="24"/>
        </w:rPr>
        <w:t xml:space="preserve">ual muntah menyebabkan </w:t>
      </w:r>
      <w:r w:rsidRPr="00FD548C">
        <w:rPr>
          <w:rFonts w:ascii="Times New Roman" w:hAnsi="Times New Roman"/>
          <w:sz w:val="24"/>
          <w:szCs w:val="24"/>
        </w:rPr>
        <w:t>dehidrasi, ketidakseimbangan elektrolit, terbukanya luka operasi, aspirasi cairan lambung, hipertensi dan gangguan j</w:t>
      </w:r>
      <w:r w:rsidR="00884740">
        <w:rPr>
          <w:rFonts w:ascii="Times New Roman" w:hAnsi="Times New Roman"/>
          <w:sz w:val="24"/>
          <w:szCs w:val="24"/>
        </w:rPr>
        <w:t>alan nafas yang mengancam nyawa</w:t>
      </w:r>
      <w:r w:rsidRPr="00FD548C">
        <w:rPr>
          <w:rFonts w:ascii="Times New Roman" w:hAnsi="Times New Roman"/>
          <w:sz w:val="24"/>
          <w:szCs w:val="24"/>
        </w:rPr>
        <w:t>.</w:t>
      </w:r>
      <w:r w:rsidR="009A4848">
        <w:rPr>
          <w:rFonts w:ascii="Times New Roman" w:hAnsi="Times New Roman"/>
          <w:sz w:val="24"/>
          <w:szCs w:val="24"/>
        </w:rPr>
        <w:fldChar w:fldCharType="begin"/>
      </w:r>
      <w:r w:rsidR="008D51B9">
        <w:rPr>
          <w:rFonts w:ascii="Times New Roman" w:hAnsi="Times New Roman"/>
          <w:sz w:val="24"/>
          <w:szCs w:val="24"/>
        </w:rPr>
        <w:instrText xml:space="preserve"> ADDIN EN.CITE &lt;EndNote&gt;&lt;Cite&gt;&lt;Author&gt;Gan&lt;/Author&gt;&lt;Year&gt;2014&lt;/Year&gt;&lt;RecNum&gt;2&lt;/RecNum&gt;&lt;DisplayText&gt;&lt;style face="superscript" font="Times New Roman"&gt;1&lt;/style&gt;&lt;/DisplayText&gt;&lt;record&gt;&lt;rec-number&gt;2&lt;/rec-number&gt;&lt;foreign-keys&gt;&lt;key app="EN" db-id="fsvx99p51v5r0peeteoxpdd8e9pder9e20rx" timestamp="0"&gt;2&lt;/key&gt;&lt;/foreign-keys&gt;&lt;ref-type name="Journal Article"&gt;17&lt;/ref-type&gt;&lt;contributors&gt;&lt;authors&gt;&lt;author&gt;&lt;style face="normal" font="Times New Roman" size="100%"&gt;T J Gan&lt;/style&gt;&lt;/author&gt;&lt;author&gt;&lt;style face="normal" font="Times New Roman" size="100%"&gt;Pierre Diemunsch  &lt;/style&gt;&lt;/author&gt;&lt;author&gt;&lt;style face="normal" font="Times New Roman" size="100%"&gt;Habib, Ashraf S &lt;/style&gt;&lt;/author&gt;&lt;author&gt;&lt;style face="normal" font="Times New Roman" size="100%"&gt;Anthony Kovac &lt;/style&gt;&lt;/author&gt;&lt;author&gt;&lt;style face="normal" font="Times New Roman" size="100%"&gt;Peter Kranke &lt;/style&gt;&lt;/author&gt;&lt;author&gt;&lt;style face="normal" font="Times New Roman" size="100%"&gt;Meyer, Tricia A &lt;/style&gt;&lt;/author&gt;&lt;author&gt;&lt;style face="normal" font="Times New Roman" size="100%"&gt;Watcha Mehernoor &lt;/style&gt;&lt;/author&gt;&lt;author&gt;&lt;style face="normal" font="Times New Roman" size="100%"&gt;Chung Frances&lt;/style&gt;&lt;/author&gt;&lt;author&gt;&lt;style face="normal" font="Times New Roman" size="100%"&gt;Angus Shane&lt;/style&gt;&lt;/author&gt;&lt;author&gt;&lt;style face="normal" font="Times New Roman" size="100%"&gt;Apfel C Christian&lt;/style&gt;&lt;/author&gt;&lt;/authors&gt;&lt;/contributors&gt;&lt;titles&gt;&lt;title&gt;&lt;style face="normal" font="Times New Roman" size="100%"&gt;Consensus guidelines for the management of postoperative nausea and vomiting&lt;/style&gt;&lt;/title&gt;&lt;secondary-title&gt;Anaesth Analg&lt;/secondary-title&gt;&lt;/titles&gt;&lt;pages&gt;&lt;style face="normal" font="Times New Roman" size="100%"&gt;85&lt;/style&gt;&lt;style face="normal" font="default" size="100%"&gt;–&lt;/style&gt;&lt;style face="normal" font="Times New Roman" size="100%"&gt;113&lt;/style&gt;&lt;/pages&gt;&lt;volume&gt;&lt;style face="normal" font="Times New Roman" size="100%"&gt;118&lt;/style&gt;&lt;/volume&gt;&lt;number&gt;1&lt;/number&gt;&lt;dates&gt;&lt;year&gt;&lt;style face="normal" font="Times New Roman" size="100%"&gt;2014&lt;/style&gt;&lt;/year&gt;&lt;/dates&gt;&lt;urls&gt;&lt;/urls&gt;&lt;/record&gt;&lt;/Cite&gt;&lt;/EndNote&gt;</w:instrText>
      </w:r>
      <w:r w:rsidR="009A4848">
        <w:rPr>
          <w:rFonts w:ascii="Times New Roman" w:hAnsi="Times New Roman"/>
          <w:sz w:val="24"/>
          <w:szCs w:val="24"/>
        </w:rPr>
        <w:fldChar w:fldCharType="separate"/>
      </w:r>
      <w:r w:rsidR="009A4848" w:rsidRPr="009A4848">
        <w:rPr>
          <w:rFonts w:ascii="Times New Roman" w:hAnsi="Times New Roman" w:cs="Times New Roman"/>
          <w:noProof/>
          <w:sz w:val="24"/>
          <w:szCs w:val="24"/>
          <w:vertAlign w:val="superscript"/>
        </w:rPr>
        <w:t>1</w:t>
      </w:r>
      <w:r w:rsidR="009A4848">
        <w:rPr>
          <w:rFonts w:ascii="Times New Roman" w:hAnsi="Times New Roman"/>
          <w:sz w:val="24"/>
          <w:szCs w:val="24"/>
        </w:rPr>
        <w:fldChar w:fldCharType="end"/>
      </w:r>
      <w:proofErr w:type="gramStart"/>
      <w:r w:rsidR="009D196C" w:rsidRPr="009D196C">
        <w:rPr>
          <w:rFonts w:ascii="Times New Roman" w:hAnsi="Times New Roman"/>
          <w:sz w:val="24"/>
          <w:szCs w:val="24"/>
          <w:vertAlign w:val="superscript"/>
        </w:rPr>
        <w:t>,2</w:t>
      </w:r>
      <w:proofErr w:type="gramEnd"/>
      <w:r w:rsidRPr="00FD548C">
        <w:rPr>
          <w:rFonts w:ascii="Times New Roman" w:hAnsi="Times New Roman"/>
          <w:sz w:val="24"/>
          <w:szCs w:val="24"/>
          <w:vertAlign w:val="superscript"/>
        </w:rPr>
        <w:t xml:space="preserve"> </w:t>
      </w:r>
    </w:p>
    <w:p w:rsidR="00BC7E8F" w:rsidRPr="00FD548C" w:rsidRDefault="0000385D" w:rsidP="00FD548C">
      <w:pPr>
        <w:spacing w:after="0" w:line="480" w:lineRule="auto"/>
        <w:ind w:firstLine="567"/>
        <w:jc w:val="both"/>
        <w:rPr>
          <w:rFonts w:ascii="Times New Roman" w:hAnsi="Times New Roman"/>
          <w:sz w:val="24"/>
          <w:szCs w:val="24"/>
        </w:rPr>
      </w:pPr>
      <w:r w:rsidRPr="0000385D">
        <w:rPr>
          <w:rFonts w:ascii="Times New Roman" w:hAnsi="Times New Roman"/>
          <w:sz w:val="24"/>
          <w:szCs w:val="24"/>
        </w:rPr>
        <w:t>Upaya me</w:t>
      </w:r>
      <w:r>
        <w:rPr>
          <w:rFonts w:ascii="Times New Roman" w:hAnsi="Times New Roman"/>
          <w:sz w:val="24"/>
          <w:szCs w:val="24"/>
        </w:rPr>
        <w:t>ngurangi maupun penanganan mual muntah</w:t>
      </w:r>
      <w:r w:rsidRPr="0000385D">
        <w:rPr>
          <w:rFonts w:ascii="Times New Roman" w:hAnsi="Times New Roman"/>
          <w:sz w:val="24"/>
          <w:szCs w:val="24"/>
        </w:rPr>
        <w:t xml:space="preserve"> pascaoperasi dapat dilakukan dengan beberapa strategi baik dengan terapi farmakologi atau nonfarmakologi (</w:t>
      </w:r>
      <w:r w:rsidR="00BC2141">
        <w:rPr>
          <w:rFonts w:ascii="Times New Roman" w:hAnsi="Times New Roman"/>
          <w:sz w:val="24"/>
          <w:szCs w:val="24"/>
        </w:rPr>
        <w:t>akupuntur dan penggunaan jah</w:t>
      </w:r>
      <w:r w:rsidR="00455600">
        <w:rPr>
          <w:rFonts w:ascii="Times New Roman" w:hAnsi="Times New Roman"/>
          <w:sz w:val="24"/>
          <w:szCs w:val="24"/>
        </w:rPr>
        <w:t>e</w:t>
      </w:r>
      <w:r w:rsidRPr="0000385D">
        <w:rPr>
          <w:rFonts w:ascii="Times New Roman" w:hAnsi="Times New Roman"/>
          <w:sz w:val="24"/>
          <w:szCs w:val="24"/>
        </w:rPr>
        <w:t>)</w:t>
      </w:r>
      <w:r w:rsidR="00BC2141">
        <w:rPr>
          <w:rFonts w:ascii="Times New Roman" w:hAnsi="Times New Roman"/>
          <w:sz w:val="24"/>
          <w:szCs w:val="24"/>
        </w:rPr>
        <w:t xml:space="preserve">, </w:t>
      </w:r>
      <w:r w:rsidR="00133FE8" w:rsidRPr="00911619">
        <w:rPr>
          <w:rFonts w:ascii="Times New Roman" w:hAnsi="Times New Roman"/>
          <w:sz w:val="24"/>
          <w:szCs w:val="24"/>
        </w:rPr>
        <w:t>yang memiliki keuntungan harganya yang murah, efek samping yang minimal</w:t>
      </w:r>
      <w:r w:rsidR="00455600">
        <w:rPr>
          <w:rFonts w:ascii="Times New Roman" w:hAnsi="Times New Roman"/>
          <w:sz w:val="24"/>
          <w:szCs w:val="24"/>
        </w:rPr>
        <w:t xml:space="preserve"> dan dapat diterima oleh pasien</w:t>
      </w:r>
      <w:r w:rsidR="00BC7E8F" w:rsidRPr="00FD548C">
        <w:rPr>
          <w:rFonts w:ascii="Times New Roman" w:hAnsi="Times New Roman"/>
          <w:sz w:val="24"/>
          <w:szCs w:val="24"/>
        </w:rPr>
        <w:t>.</w:t>
      </w:r>
      <w:r w:rsidR="009A4848">
        <w:rPr>
          <w:rFonts w:ascii="Times New Roman" w:hAnsi="Times New Roman"/>
          <w:sz w:val="24"/>
          <w:szCs w:val="24"/>
        </w:rPr>
        <w:fldChar w:fldCharType="begin"/>
      </w:r>
      <w:r w:rsidR="008D51B9">
        <w:rPr>
          <w:rFonts w:ascii="Times New Roman" w:hAnsi="Times New Roman"/>
          <w:sz w:val="24"/>
          <w:szCs w:val="24"/>
        </w:rPr>
        <w:instrText xml:space="preserve"> ADDIN EN.CITE &lt;EndNote&gt;&lt;Cite&gt;&lt;Author&gt;Darvall&lt;/Author&gt;&lt;Year&gt;2017&lt;/Year&gt;&lt;RecNum&gt;7&lt;/RecNum&gt;&lt;DisplayText&gt;&lt;style face="superscript" font="Times New Roman"&gt;2&lt;/style&gt;&lt;/DisplayText&gt;&lt;record&gt;&lt;rec-number&gt;7&lt;/rec-number&gt;&lt;foreign-keys&gt;&lt;key app="EN" db-id="fsvx99p51v5r0peeteoxpdd8e9pder9e20rx" timestamp="0"&gt;7&lt;/key&gt;&lt;/foreign-keys&gt;&lt;ref-type name="Journal Article"&gt;17&lt;/ref-type&gt;&lt;contributors&gt;&lt;authors&gt;&lt;author&gt;J. N. Darvall&lt;/author&gt;&lt;author&gt;M. Handscombe&lt;/author&gt;&lt;author&gt;K. Leslie&lt;/author&gt;&lt;/authors&gt;&lt;/contributors&gt;&lt;titles&gt;&lt;title&gt;Chewing gum for the treatment of postoperative nausea and vomiting: a pilot randomized controlled trial.&lt;/title&gt;&lt;secondary-title&gt;Br J Anaesth&lt;/secondary-title&gt;&lt;/titles&gt;&lt;pages&gt;83–89&lt;/pages&gt;&lt;volume&gt;118&lt;/volume&gt;&lt;number&gt;1&lt;/number&gt;&lt;dates&gt;&lt;year&gt;2017&lt;/year&gt;&lt;/dates&gt;&lt;urls&gt;&lt;/urls&gt;&lt;/record&gt;&lt;/Cite&gt;&lt;/EndNote&gt;</w:instrText>
      </w:r>
      <w:r w:rsidR="009A4848">
        <w:rPr>
          <w:rFonts w:ascii="Times New Roman" w:hAnsi="Times New Roman"/>
          <w:sz w:val="24"/>
          <w:szCs w:val="24"/>
        </w:rPr>
        <w:fldChar w:fldCharType="separate"/>
      </w:r>
      <w:r w:rsidR="009A4848" w:rsidRPr="009A4848">
        <w:rPr>
          <w:rFonts w:ascii="Times New Roman" w:hAnsi="Times New Roman" w:cs="Times New Roman"/>
          <w:noProof/>
          <w:sz w:val="24"/>
          <w:szCs w:val="24"/>
          <w:vertAlign w:val="superscript"/>
        </w:rPr>
        <w:t>2</w:t>
      </w:r>
      <w:r w:rsidR="009A4848">
        <w:rPr>
          <w:rFonts w:ascii="Times New Roman" w:hAnsi="Times New Roman"/>
          <w:sz w:val="24"/>
          <w:szCs w:val="24"/>
        </w:rPr>
        <w:fldChar w:fldCharType="end"/>
      </w:r>
    </w:p>
    <w:p w:rsidR="00BC7E8F" w:rsidRPr="00FD548C" w:rsidRDefault="00455600" w:rsidP="00BC7E8F">
      <w:pPr>
        <w:spacing w:after="0" w:line="480" w:lineRule="auto"/>
        <w:ind w:firstLine="567"/>
        <w:jc w:val="both"/>
        <w:rPr>
          <w:rFonts w:ascii="Times New Roman" w:eastAsia="Calibri" w:hAnsi="Times New Roman" w:cs="Times New Roman"/>
          <w:sz w:val="24"/>
          <w:szCs w:val="24"/>
        </w:rPr>
      </w:pPr>
      <w:r w:rsidRPr="00455600">
        <w:rPr>
          <w:rFonts w:ascii="Times New Roman" w:eastAsia="Calibri" w:hAnsi="Times New Roman" w:cs="Times New Roman"/>
          <w:sz w:val="24"/>
          <w:szCs w:val="24"/>
        </w:rPr>
        <w:t xml:space="preserve">Permen karet dengan aktifitas </w:t>
      </w:r>
      <w:r w:rsidRPr="00455600">
        <w:rPr>
          <w:rFonts w:ascii="Times New Roman" w:eastAsia="Calibri" w:hAnsi="Times New Roman" w:cs="Times New Roman"/>
          <w:i/>
          <w:sz w:val="24"/>
          <w:szCs w:val="24"/>
        </w:rPr>
        <w:t>sham feeding</w:t>
      </w:r>
      <w:r w:rsidRPr="00455600">
        <w:rPr>
          <w:rFonts w:ascii="Times New Roman" w:eastAsia="Calibri" w:hAnsi="Times New Roman" w:cs="Times New Roman"/>
          <w:sz w:val="24"/>
          <w:szCs w:val="24"/>
        </w:rPr>
        <w:t xml:space="preserve"> nya mengaktifasi reflek sefalik</w:t>
      </w:r>
      <w:r w:rsidR="009F2F0C">
        <w:rPr>
          <w:rFonts w:ascii="Times New Roman" w:eastAsia="Calibri" w:hAnsi="Times New Roman" w:cs="Times New Roman"/>
          <w:sz w:val="24"/>
          <w:szCs w:val="24"/>
        </w:rPr>
        <w:t xml:space="preserve"> </w:t>
      </w:r>
      <w:r w:rsidRPr="00455600">
        <w:rPr>
          <w:rFonts w:ascii="Times New Roman" w:eastAsia="Calibri" w:hAnsi="Times New Roman" w:cs="Times New Roman"/>
          <w:sz w:val="24"/>
          <w:szCs w:val="24"/>
        </w:rPr>
        <w:t xml:space="preserve">vagal yang </w:t>
      </w:r>
      <w:proofErr w:type="gramStart"/>
      <w:r w:rsidRPr="00455600">
        <w:rPr>
          <w:rFonts w:ascii="Times New Roman" w:eastAsia="Calibri" w:hAnsi="Times New Roman" w:cs="Times New Roman"/>
          <w:sz w:val="24"/>
          <w:szCs w:val="24"/>
        </w:rPr>
        <w:t>sama</w:t>
      </w:r>
      <w:proofErr w:type="gramEnd"/>
      <w:r w:rsidRPr="00455600">
        <w:rPr>
          <w:rFonts w:ascii="Times New Roman" w:eastAsia="Calibri" w:hAnsi="Times New Roman" w:cs="Times New Roman"/>
          <w:sz w:val="24"/>
          <w:szCs w:val="24"/>
        </w:rPr>
        <w:t xml:space="preserve"> dengan ketika kita memakan makanan dan menstimulasi motilitas dari duodenum, gaster, dan rektum. </w:t>
      </w:r>
      <w:proofErr w:type="gramStart"/>
      <w:r w:rsidRPr="00455600">
        <w:rPr>
          <w:rFonts w:ascii="Times New Roman" w:eastAsia="Calibri" w:hAnsi="Times New Roman" w:cs="Times New Roman"/>
          <w:sz w:val="24"/>
          <w:szCs w:val="24"/>
        </w:rPr>
        <w:t>Permen karet meningkatkan serum konsentrasi dari gastrin, neurotensin dan polipeptida pankreas, menstimulasi motilitas duodenum, gaster dan rektum dan memicu motilitas intestinal</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00BC7E8F" w:rsidRPr="00FD548C">
        <w:rPr>
          <w:rFonts w:ascii="Times New Roman" w:eastAsia="Calibri" w:hAnsi="Times New Roman" w:cs="Times New Roman"/>
          <w:sz w:val="24"/>
          <w:szCs w:val="24"/>
        </w:rPr>
        <w:t xml:space="preserve">Suatu studi menunjukkan perubahan pengosongan lambung sesudah empat jam memakan minyak </w:t>
      </w:r>
      <w:r w:rsidR="00BC7E8F" w:rsidRPr="00FD548C">
        <w:rPr>
          <w:rFonts w:ascii="Times New Roman" w:eastAsia="Calibri" w:hAnsi="Times New Roman" w:cs="Times New Roman"/>
          <w:i/>
          <w:sz w:val="24"/>
          <w:szCs w:val="24"/>
        </w:rPr>
        <w:t>peppermint</w:t>
      </w:r>
      <w:r w:rsidR="00FE4C65">
        <w:rPr>
          <w:rFonts w:ascii="Times New Roman" w:eastAsia="Calibri" w:hAnsi="Times New Roman" w:cs="Times New Roman"/>
          <w:sz w:val="24"/>
          <w:szCs w:val="24"/>
        </w:rPr>
        <w:t xml:space="preserve">, </w:t>
      </w:r>
      <w:r w:rsidR="00BC7E8F" w:rsidRPr="00FD548C">
        <w:rPr>
          <w:rFonts w:ascii="Times New Roman" w:eastAsia="Calibri" w:hAnsi="Times New Roman" w:cs="Times New Roman"/>
          <w:sz w:val="24"/>
          <w:szCs w:val="24"/>
        </w:rPr>
        <w:t xml:space="preserve">didapatkan pada tahap awal terjadi pengosongan lambung yang lebih cepat </w:t>
      </w:r>
      <w:r w:rsidR="00BC7E8F" w:rsidRPr="00FD548C">
        <w:rPr>
          <w:rFonts w:ascii="Times New Roman" w:hAnsi="Times New Roman" w:cs="Times New Roman"/>
          <w:sz w:val="24"/>
          <w:szCs w:val="24"/>
        </w:rPr>
        <w:t xml:space="preserve">menunjukkan minyak </w:t>
      </w:r>
      <w:r w:rsidR="00BC7E8F" w:rsidRPr="00FD548C">
        <w:rPr>
          <w:rFonts w:ascii="Times New Roman" w:hAnsi="Times New Roman" w:cs="Times New Roman"/>
          <w:i/>
          <w:sz w:val="24"/>
          <w:szCs w:val="24"/>
        </w:rPr>
        <w:t>peppermint</w:t>
      </w:r>
      <w:r w:rsidR="00BC7E8F" w:rsidRPr="00FD548C">
        <w:rPr>
          <w:rFonts w:ascii="Times New Roman" w:hAnsi="Times New Roman" w:cs="Times New Roman"/>
          <w:sz w:val="24"/>
          <w:szCs w:val="24"/>
        </w:rPr>
        <w:t xml:space="preserve"> </w:t>
      </w:r>
      <w:r w:rsidR="00BC7E8F" w:rsidRPr="00FD548C">
        <w:rPr>
          <w:rFonts w:ascii="Times New Roman" w:hAnsi="Times New Roman" w:cs="Times New Roman"/>
          <w:i/>
          <w:sz w:val="24"/>
          <w:szCs w:val="24"/>
        </w:rPr>
        <w:t>lag time</w:t>
      </w:r>
      <w:r w:rsidR="00BC7E8F" w:rsidRPr="00FD548C">
        <w:rPr>
          <w:rFonts w:ascii="Times New Roman" w:hAnsi="Times New Roman" w:cs="Times New Roman"/>
          <w:sz w:val="24"/>
          <w:szCs w:val="24"/>
        </w:rPr>
        <w:t xml:space="preserve"> 56.6 </w:t>
      </w:r>
      <w:r w:rsidR="00FE4C65">
        <w:rPr>
          <w:rFonts w:ascii="Times New Roman" w:hAnsi="Times New Roman" w:cs="Times New Roman"/>
          <w:sz w:val="24"/>
          <w:szCs w:val="24"/>
        </w:rPr>
        <w:t xml:space="preserve">menit </w:t>
      </w:r>
      <w:r w:rsidR="009D196C">
        <w:rPr>
          <w:rFonts w:ascii="Times New Roman" w:hAnsi="Times New Roman" w:cs="Times New Roman"/>
          <w:sz w:val="24"/>
          <w:szCs w:val="24"/>
        </w:rPr>
        <w:t>dibandingkan kontrol 71,</w:t>
      </w:r>
      <w:r w:rsidR="00BC7E8F" w:rsidRPr="00FD548C">
        <w:rPr>
          <w:rFonts w:ascii="Times New Roman" w:hAnsi="Times New Roman" w:cs="Times New Roman"/>
          <w:sz w:val="24"/>
          <w:szCs w:val="24"/>
        </w:rPr>
        <w:t>5</w:t>
      </w:r>
      <w:r w:rsidR="00FE4C65">
        <w:rPr>
          <w:rFonts w:ascii="Times New Roman" w:hAnsi="Times New Roman" w:cs="Times New Roman"/>
          <w:sz w:val="24"/>
          <w:szCs w:val="24"/>
        </w:rPr>
        <w:t xml:space="preserve"> menit</w:t>
      </w:r>
      <w:r w:rsidR="00BC7E8F" w:rsidRPr="00FD548C">
        <w:rPr>
          <w:rFonts w:ascii="Times New Roman" w:hAnsi="Times New Roman" w:cs="Times New Roman"/>
          <w:sz w:val="24"/>
          <w:szCs w:val="24"/>
        </w:rPr>
        <w:t xml:space="preserve">, </w:t>
      </w:r>
      <w:r w:rsidR="007D070D">
        <w:rPr>
          <w:rFonts w:ascii="Times New Roman" w:hAnsi="Times New Roman" w:cs="Times New Roman"/>
          <w:sz w:val="24"/>
          <w:szCs w:val="24"/>
        </w:rPr>
        <w:t>p=</w:t>
      </w:r>
      <w:r w:rsidR="00BC7E8F" w:rsidRPr="00FD548C">
        <w:rPr>
          <w:rFonts w:ascii="Times New Roman" w:hAnsi="Times New Roman" w:cs="Times New Roman"/>
          <w:sz w:val="24"/>
          <w:szCs w:val="24"/>
        </w:rPr>
        <w:t>0</w:t>
      </w:r>
      <w:r w:rsidR="009D196C">
        <w:rPr>
          <w:rFonts w:ascii="Times New Roman" w:hAnsi="Times New Roman" w:cs="Times New Roman"/>
          <w:sz w:val="24"/>
          <w:szCs w:val="24"/>
        </w:rPr>
        <w:t>,</w:t>
      </w:r>
      <w:r w:rsidR="00BC7E8F" w:rsidRPr="00FD548C">
        <w:rPr>
          <w:rFonts w:ascii="Times New Roman" w:hAnsi="Times New Roman" w:cs="Times New Roman"/>
          <w:sz w:val="24"/>
          <w:szCs w:val="24"/>
        </w:rPr>
        <w:t>037</w:t>
      </w:r>
      <w:r w:rsidR="00BC7E8F" w:rsidRPr="00FD548C">
        <w:rPr>
          <w:rFonts w:ascii="Times New Roman" w:eastAsia="Calibri" w:hAnsi="Times New Roman" w:cs="Times New Roman"/>
          <w:sz w:val="24"/>
          <w:szCs w:val="24"/>
        </w:rPr>
        <w:t xml:space="preserve">, penelitian tersebut menguatkan penelitian sebelumnya yang menunjukkan bahwa minyak pepermint mempengaruhi motilitas gaster dan memiliki efek anti spastik pada perut, </w:t>
      </w:r>
      <w:r w:rsidR="00BC7E8F" w:rsidRPr="00FD548C">
        <w:rPr>
          <w:rFonts w:ascii="Times New Roman" w:eastAsia="Calibri" w:hAnsi="Times New Roman" w:cs="Times New Roman"/>
          <w:sz w:val="24"/>
          <w:szCs w:val="24"/>
        </w:rPr>
        <w:lastRenderedPageBreak/>
        <w:t xml:space="preserve">pemberian minyak </w:t>
      </w:r>
      <w:r w:rsidR="00BC7E8F" w:rsidRPr="00FD548C">
        <w:rPr>
          <w:rFonts w:ascii="Times New Roman" w:eastAsia="Calibri" w:hAnsi="Times New Roman" w:cs="Times New Roman"/>
          <w:i/>
          <w:sz w:val="24"/>
          <w:szCs w:val="24"/>
        </w:rPr>
        <w:t>peppermint</w:t>
      </w:r>
      <w:r w:rsidR="00BC7E8F" w:rsidRPr="00FD548C">
        <w:rPr>
          <w:rFonts w:ascii="Times New Roman" w:eastAsia="Calibri" w:hAnsi="Times New Roman" w:cs="Times New Roman"/>
          <w:sz w:val="24"/>
          <w:szCs w:val="24"/>
        </w:rPr>
        <w:t xml:space="preserve"> menstimulasi pembukaan dari cincin pilorus yan</w:t>
      </w:r>
      <w:r w:rsidR="003B4E1D">
        <w:rPr>
          <w:rFonts w:ascii="Times New Roman" w:eastAsia="Calibri" w:hAnsi="Times New Roman" w:cs="Times New Roman"/>
          <w:sz w:val="24"/>
          <w:szCs w:val="24"/>
        </w:rPr>
        <w:t>g dinilai menggunakan endoskopi.</w:t>
      </w:r>
      <w:r w:rsidR="003B4E1D" w:rsidRPr="009F2F0C">
        <w:rPr>
          <w:rFonts w:ascii="Times New Roman" w:eastAsia="Calibri" w:hAnsi="Times New Roman" w:cs="Times New Roman"/>
          <w:sz w:val="24"/>
          <w:szCs w:val="24"/>
          <w:vertAlign w:val="superscript"/>
        </w:rPr>
        <w:t xml:space="preserve"> </w:t>
      </w:r>
      <w:r w:rsidR="00BC7E8F" w:rsidRPr="009F2F0C">
        <w:rPr>
          <w:rFonts w:ascii="Times New Roman" w:eastAsia="Calibri" w:hAnsi="Times New Roman" w:cs="Times New Roman"/>
          <w:sz w:val="24"/>
          <w:szCs w:val="24"/>
          <w:vertAlign w:val="superscript"/>
        </w:rPr>
        <w:fldChar w:fldCharType="begin"/>
      </w:r>
      <w:r w:rsidR="008D51B9">
        <w:rPr>
          <w:rFonts w:ascii="Times New Roman" w:eastAsia="Calibri" w:hAnsi="Times New Roman" w:cs="Times New Roman"/>
          <w:sz w:val="24"/>
          <w:szCs w:val="24"/>
          <w:vertAlign w:val="superscript"/>
        </w:rPr>
        <w:instrText xml:space="preserve"> ADDIN EN.CITE &lt;EndNote&gt;&lt;Cite&gt;&lt;Author&gt;Inamori&lt;/Author&gt;&lt;Year&gt;2007&lt;/Year&gt;&lt;RecNum&gt;11&lt;/RecNum&gt;&lt;DisplayText&gt;&lt;style face="superscript" font="Times New Roman"&gt;3&lt;/style&gt;&lt;/DisplayText&gt;&lt;record&gt;&lt;rec-number&gt;11&lt;/rec-number&gt;&lt;foreign-keys&gt;&lt;key app="EN" db-id="fsvx99p51v5r0peeteoxpdd8e9pder9e20rx" timestamp="0"&gt;11&lt;/key&gt;&lt;/foreign-keys&gt;&lt;ref-type name="Journal Article"&gt;17&lt;/ref-type&gt;&lt;contributors&gt;&lt;authors&gt;&lt;author&gt;M Inamori&lt;/author&gt;&lt;author&gt;T Akiyama&lt;/author&gt;&lt;author&gt;K Akimoto&lt;/author&gt;&lt;author&gt;K Fujita&lt;/author&gt;&lt;author&gt;H Takahashi&lt;/author&gt;&lt;author&gt;M Yoneda&lt;/author&gt;&lt;author&gt;Y Abe&lt;/author&gt;&lt;author&gt;dkk&lt;/author&gt;&lt;/authors&gt;&lt;/contributors&gt;&lt;titles&gt;&lt;title&gt;Early effects of peppermint oil on gastric emptying: a crossover study using a continuous real-time 13C breath test&lt;/title&gt;&lt;secondary-title&gt;J Gastroenterol&lt;/secondary-title&gt;&lt;/titles&gt;&lt;pages&gt;539–542&lt;/pages&gt;&lt;volume&gt;42&lt;/volume&gt;&lt;dates&gt;&lt;year&gt;2007&lt;/year&gt;&lt;/dates&gt;&lt;urls&gt;&lt;/urls&gt;&lt;/record&gt;&lt;/Cite&gt;&lt;/EndNote&gt;</w:instrText>
      </w:r>
      <w:r w:rsidR="00BC7E8F" w:rsidRPr="009F2F0C">
        <w:rPr>
          <w:rFonts w:ascii="Times New Roman" w:eastAsia="Calibri" w:hAnsi="Times New Roman" w:cs="Times New Roman"/>
          <w:sz w:val="24"/>
          <w:szCs w:val="24"/>
          <w:vertAlign w:val="superscript"/>
        </w:rPr>
        <w:fldChar w:fldCharType="separate"/>
      </w:r>
      <w:r w:rsidR="00417419" w:rsidRPr="009F2F0C">
        <w:rPr>
          <w:rFonts w:ascii="Times New Roman" w:eastAsia="Calibri" w:hAnsi="Times New Roman" w:cs="Times New Roman"/>
          <w:noProof/>
          <w:sz w:val="24"/>
          <w:szCs w:val="24"/>
          <w:vertAlign w:val="superscript"/>
        </w:rPr>
        <w:t>3</w:t>
      </w:r>
      <w:r w:rsidR="00BC7E8F" w:rsidRPr="009F2F0C">
        <w:rPr>
          <w:rFonts w:ascii="Times New Roman" w:eastAsia="Calibri" w:hAnsi="Times New Roman" w:cs="Times New Roman"/>
          <w:sz w:val="24"/>
          <w:szCs w:val="24"/>
          <w:vertAlign w:val="superscript"/>
        </w:rPr>
        <w:fldChar w:fldCharType="end"/>
      </w:r>
    </w:p>
    <w:p w:rsidR="00210532" w:rsidRDefault="008D51B9" w:rsidP="00210532">
      <w:pPr>
        <w:spacing w:after="0" w:line="480" w:lineRule="auto"/>
        <w:ind w:firstLine="567"/>
        <w:jc w:val="both"/>
        <w:rPr>
          <w:rFonts w:ascii="Times New Roman" w:hAnsi="Times New Roman" w:cs="Times New Roman"/>
          <w:sz w:val="24"/>
          <w:szCs w:val="24"/>
        </w:rPr>
      </w:pPr>
      <w:r w:rsidRPr="008D51B9">
        <w:rPr>
          <w:rFonts w:ascii="Times New Roman" w:hAnsi="Times New Roman" w:cs="Times New Roman"/>
          <w:sz w:val="24"/>
          <w:szCs w:val="24"/>
        </w:rPr>
        <w:t xml:space="preserve">Pada saat ini </w:t>
      </w:r>
      <w:r>
        <w:rPr>
          <w:rFonts w:ascii="Times New Roman" w:hAnsi="Times New Roman" w:cs="Times New Roman"/>
          <w:sz w:val="24"/>
          <w:szCs w:val="24"/>
        </w:rPr>
        <w:t xml:space="preserve">masih sedikit penelitian mengenai efek permen karet rasa mint terhadap perbaikan mual muntah pascaoperasi </w:t>
      </w:r>
      <w:r w:rsidRPr="008D51B9">
        <w:rPr>
          <w:rFonts w:ascii="Times New Roman" w:hAnsi="Times New Roman" w:cs="Times New Roman"/>
          <w:sz w:val="24"/>
          <w:szCs w:val="24"/>
        </w:rPr>
        <w:t xml:space="preserve">sehingga penulis bermaksud untuk meneliti hal tersebut. Penelitian ini bertujuan untuk untuk </w:t>
      </w:r>
      <w:proofErr w:type="gramStart"/>
      <w:r w:rsidRPr="008D51B9">
        <w:rPr>
          <w:rFonts w:ascii="Times New Roman" w:hAnsi="Times New Roman" w:cs="Times New Roman"/>
          <w:sz w:val="24"/>
          <w:szCs w:val="24"/>
        </w:rPr>
        <w:t>membandingkan  permen</w:t>
      </w:r>
      <w:proofErr w:type="gramEnd"/>
      <w:r w:rsidRPr="008D51B9">
        <w:rPr>
          <w:rFonts w:ascii="Times New Roman" w:hAnsi="Times New Roman" w:cs="Times New Roman"/>
          <w:sz w:val="24"/>
          <w:szCs w:val="24"/>
        </w:rPr>
        <w:t xml:space="preserve"> karet rasa mint dengan ondansentron 4 mg terhadap </w:t>
      </w:r>
      <w:r>
        <w:rPr>
          <w:rFonts w:ascii="Times New Roman" w:hAnsi="Times New Roman" w:cs="Times New Roman"/>
          <w:sz w:val="24"/>
          <w:szCs w:val="24"/>
        </w:rPr>
        <w:t xml:space="preserve">perbaikan </w:t>
      </w:r>
      <w:r w:rsidRPr="008D51B9">
        <w:rPr>
          <w:rFonts w:ascii="Times New Roman" w:hAnsi="Times New Roman" w:cs="Times New Roman"/>
          <w:sz w:val="24"/>
          <w:szCs w:val="24"/>
        </w:rPr>
        <w:t>mual muntah pascaoperasi.</w:t>
      </w:r>
    </w:p>
    <w:p w:rsidR="001C5EC2" w:rsidRDefault="001C5EC2" w:rsidP="00210532">
      <w:pPr>
        <w:spacing w:after="0" w:line="480" w:lineRule="auto"/>
        <w:ind w:firstLine="567"/>
        <w:jc w:val="both"/>
        <w:rPr>
          <w:rFonts w:ascii="Times New Roman" w:hAnsi="Times New Roman" w:cs="Times New Roman"/>
          <w:sz w:val="24"/>
          <w:szCs w:val="24"/>
        </w:rPr>
      </w:pPr>
    </w:p>
    <w:p w:rsidR="001E4E94" w:rsidRDefault="001E4E94" w:rsidP="001E4E9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Subjek dan Metode</w:t>
      </w:r>
      <w:r w:rsidRPr="007129F8">
        <w:rPr>
          <w:rFonts w:ascii="Times New Roman" w:hAnsi="Times New Roman" w:cs="Times New Roman"/>
          <w:sz w:val="24"/>
          <w:szCs w:val="24"/>
        </w:rPr>
        <w:t xml:space="preserve"> </w:t>
      </w:r>
    </w:p>
    <w:p w:rsidR="003540B1" w:rsidRPr="001E4E94" w:rsidRDefault="007129F8" w:rsidP="001E4E94">
      <w:pPr>
        <w:spacing w:after="0" w:line="480" w:lineRule="auto"/>
        <w:jc w:val="both"/>
        <w:rPr>
          <w:rFonts w:ascii="Times New Roman" w:hAnsi="Times New Roman" w:cs="Times New Roman"/>
          <w:sz w:val="24"/>
          <w:szCs w:val="24"/>
        </w:rPr>
      </w:pPr>
      <w:r w:rsidRPr="007129F8">
        <w:rPr>
          <w:rFonts w:ascii="Times New Roman" w:hAnsi="Times New Roman" w:cs="Times New Roman"/>
          <w:sz w:val="24"/>
          <w:szCs w:val="24"/>
        </w:rPr>
        <w:t>Penelitian menggunakan desain penelitian uji klinis acak buta tunggal (</w:t>
      </w:r>
      <w:r w:rsidRPr="001E4E94">
        <w:rPr>
          <w:rFonts w:ascii="Times New Roman" w:hAnsi="Times New Roman" w:cs="Times New Roman"/>
          <w:i/>
          <w:sz w:val="24"/>
          <w:szCs w:val="24"/>
        </w:rPr>
        <w:t>single blind randomized controlled trial</w:t>
      </w:r>
      <w:r w:rsidRPr="007129F8">
        <w:rPr>
          <w:rFonts w:ascii="Times New Roman" w:hAnsi="Times New Roman" w:cs="Times New Roman"/>
          <w:sz w:val="24"/>
          <w:szCs w:val="24"/>
        </w:rPr>
        <w:t xml:space="preserve">) yang ditujukan untuk untuk menguji hipotesis pemberian permen karet rasa mint dapat mengatasi kejadian mual muntah pascaoperasi mastektomi yang lebih banyak dibandingkan dengan Ondansetron 4 mg intravena. </w:t>
      </w:r>
      <w:proofErr w:type="gramStart"/>
      <w:r w:rsidRPr="007129F8">
        <w:rPr>
          <w:rFonts w:ascii="Times New Roman" w:hAnsi="Times New Roman" w:cs="Times New Roman"/>
          <w:sz w:val="24"/>
          <w:szCs w:val="24"/>
        </w:rPr>
        <w:t>Penelitian dilakukan setelah mendapatkan persetujuan dari Komite Etik Penelitian Kesehatan RSHS/Fakultas Kedokteran Universitas Padjadjaran.</w:t>
      </w:r>
      <w:proofErr w:type="gramEnd"/>
      <w:r w:rsidRPr="007129F8">
        <w:rPr>
          <w:rFonts w:ascii="Times New Roman" w:hAnsi="Times New Roman" w:cs="Times New Roman"/>
          <w:sz w:val="24"/>
          <w:szCs w:val="24"/>
        </w:rPr>
        <w:t xml:space="preserve"> Penelitian dilakukan di kamar operasi (COT) lantai 3 RSUP </w:t>
      </w:r>
      <w:proofErr w:type="gramStart"/>
      <w:r w:rsidRPr="007129F8">
        <w:rPr>
          <w:rFonts w:ascii="Times New Roman" w:hAnsi="Times New Roman" w:cs="Times New Roman"/>
          <w:sz w:val="24"/>
          <w:szCs w:val="24"/>
        </w:rPr>
        <w:t>dr</w:t>
      </w:r>
      <w:proofErr w:type="gramEnd"/>
      <w:r w:rsidRPr="007129F8">
        <w:rPr>
          <w:rFonts w:ascii="Times New Roman" w:hAnsi="Times New Roman" w:cs="Times New Roman"/>
          <w:sz w:val="24"/>
          <w:szCs w:val="24"/>
        </w:rPr>
        <w:t>. Hasan Sadikin, Jalan Pasteur No. 38 Bandung dari Februari sampai Juli 2019.</w:t>
      </w:r>
    </w:p>
    <w:p w:rsidR="001E4E94" w:rsidRDefault="00661B83" w:rsidP="009A4848">
      <w:pPr>
        <w:tabs>
          <w:tab w:val="left" w:pos="5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E4E94" w:rsidRPr="001E4E94">
        <w:rPr>
          <w:rFonts w:ascii="Times New Roman" w:hAnsi="Times New Roman" w:cs="Times New Roman"/>
          <w:sz w:val="24"/>
          <w:szCs w:val="24"/>
        </w:rPr>
        <w:t>Penentuan besar sampel dilakukan berdasarkan perhitungan perbedaan 2 rerata dengan taraf kepercayaan 95% dan kuasa uji (power test) 90%.</w:t>
      </w:r>
      <w:proofErr w:type="gramEnd"/>
      <w:r w:rsidR="001E4E94" w:rsidRPr="001E4E94">
        <w:rPr>
          <w:rFonts w:ascii="Times New Roman" w:hAnsi="Times New Roman" w:cs="Times New Roman"/>
          <w:sz w:val="24"/>
          <w:szCs w:val="24"/>
        </w:rPr>
        <w:t xml:space="preserve"> Berdasarkan perhitungan didapatkan jumlah sampel minimal untuk </w:t>
      </w:r>
      <w:r w:rsidR="001E4E94">
        <w:rPr>
          <w:rFonts w:ascii="Times New Roman" w:hAnsi="Times New Roman" w:cs="Times New Roman"/>
          <w:sz w:val="24"/>
          <w:szCs w:val="24"/>
        </w:rPr>
        <w:t>masing-masing kelompok adalah 23</w:t>
      </w:r>
      <w:r w:rsidR="001E4E94" w:rsidRPr="001E4E94">
        <w:rPr>
          <w:rFonts w:ascii="Times New Roman" w:hAnsi="Times New Roman" w:cs="Times New Roman"/>
          <w:sz w:val="24"/>
          <w:szCs w:val="24"/>
        </w:rPr>
        <w:t xml:space="preserve"> orang sehingga total sampel untuk 2 kelo</w:t>
      </w:r>
      <w:r w:rsidR="001E4E94">
        <w:rPr>
          <w:rFonts w:ascii="Times New Roman" w:hAnsi="Times New Roman" w:cs="Times New Roman"/>
          <w:sz w:val="24"/>
          <w:szCs w:val="24"/>
        </w:rPr>
        <w:t>mpok adalah 46</w:t>
      </w:r>
      <w:r w:rsidR="001E4E94" w:rsidRPr="001E4E94">
        <w:rPr>
          <w:rFonts w:ascii="Times New Roman" w:hAnsi="Times New Roman" w:cs="Times New Roman"/>
          <w:sz w:val="24"/>
          <w:szCs w:val="24"/>
        </w:rPr>
        <w:t xml:space="preserve"> orang. Pengambilan sampel dilakukan secara </w:t>
      </w:r>
      <w:r w:rsidR="001E4E94" w:rsidRPr="009D196C">
        <w:rPr>
          <w:rFonts w:ascii="Times New Roman" w:hAnsi="Times New Roman" w:cs="Times New Roman"/>
          <w:i/>
          <w:sz w:val="24"/>
          <w:szCs w:val="24"/>
        </w:rPr>
        <w:t>consecutive sampling</w:t>
      </w:r>
      <w:r w:rsidR="001E4E94" w:rsidRPr="001E4E94">
        <w:rPr>
          <w:rFonts w:ascii="Times New Roman" w:hAnsi="Times New Roman" w:cs="Times New Roman"/>
          <w:sz w:val="24"/>
          <w:szCs w:val="24"/>
        </w:rPr>
        <w:t xml:space="preserve"> dan alokasi subjek ke dalam salah satu kelompok dilakukan secara random </w:t>
      </w:r>
      <w:proofErr w:type="gramStart"/>
      <w:r w:rsidR="001E4E94" w:rsidRPr="001E4E94">
        <w:rPr>
          <w:rFonts w:ascii="Times New Roman" w:hAnsi="Times New Roman" w:cs="Times New Roman"/>
          <w:sz w:val="24"/>
          <w:szCs w:val="24"/>
        </w:rPr>
        <w:t>blok</w:t>
      </w:r>
      <w:proofErr w:type="gramEnd"/>
      <w:r w:rsidR="001E4E94" w:rsidRPr="001E4E94">
        <w:rPr>
          <w:rFonts w:ascii="Times New Roman" w:hAnsi="Times New Roman" w:cs="Times New Roman"/>
          <w:sz w:val="24"/>
          <w:szCs w:val="24"/>
        </w:rPr>
        <w:t xml:space="preserve"> permutasi.</w:t>
      </w:r>
    </w:p>
    <w:p w:rsidR="003540B1" w:rsidRPr="009A4848" w:rsidRDefault="00BE485A" w:rsidP="009A4848">
      <w:pPr>
        <w:tabs>
          <w:tab w:val="left" w:pos="540"/>
        </w:tabs>
        <w:spacing w:after="0" w:line="480" w:lineRule="auto"/>
        <w:jc w:val="both"/>
        <w:rPr>
          <w:rFonts w:ascii="Times New Roman" w:eastAsia="Calibri" w:hAnsi="Times New Roman" w:cs="Times New Roman"/>
          <w:sz w:val="24"/>
          <w:szCs w:val="24"/>
          <w:lang w:val="es-ES"/>
        </w:rPr>
      </w:pPr>
      <w:r>
        <w:rPr>
          <w:rFonts w:ascii="Times New Roman" w:hAnsi="Times New Roman" w:cs="Times New Roman"/>
          <w:sz w:val="24"/>
          <w:szCs w:val="24"/>
        </w:rPr>
        <w:lastRenderedPageBreak/>
        <w:tab/>
      </w:r>
      <w:r w:rsidR="001E4E94" w:rsidRPr="001E4E94">
        <w:rPr>
          <w:rFonts w:ascii="Times New Roman" w:hAnsi="Times New Roman" w:cs="Times New Roman"/>
          <w:sz w:val="24"/>
          <w:szCs w:val="24"/>
        </w:rPr>
        <w:t xml:space="preserve">Penelitian dilakukan di RSUP Dr. Hasan </w:t>
      </w:r>
      <w:r>
        <w:rPr>
          <w:rFonts w:ascii="Times New Roman" w:hAnsi="Times New Roman" w:cs="Times New Roman"/>
          <w:sz w:val="24"/>
          <w:szCs w:val="24"/>
        </w:rPr>
        <w:t>Sadikin Bandung pada bulan Februari 2019 hingga Juli</w:t>
      </w:r>
      <w:r w:rsidR="001E4E94" w:rsidRPr="001E4E94">
        <w:rPr>
          <w:rFonts w:ascii="Times New Roman" w:hAnsi="Times New Roman" w:cs="Times New Roman"/>
          <w:sz w:val="24"/>
          <w:szCs w:val="24"/>
        </w:rPr>
        <w:t xml:space="preserve"> 2019 setelah mendapatkan persetujuan dari Komite Etik Penelitian Kesehatan Rumah sakit Dr. Hasan Sadikin Bandung/ Fakultas Kedokteran</w:t>
      </w:r>
      <w:r>
        <w:rPr>
          <w:rFonts w:ascii="Times New Roman" w:hAnsi="Times New Roman" w:cs="Times New Roman"/>
          <w:sz w:val="24"/>
          <w:szCs w:val="24"/>
        </w:rPr>
        <w:t xml:space="preserve"> Universitas Padjadjaran No:LB.04.01/A05</w:t>
      </w:r>
      <w:r w:rsidR="001E4E94" w:rsidRPr="001E4E94">
        <w:rPr>
          <w:rFonts w:ascii="Times New Roman" w:hAnsi="Times New Roman" w:cs="Times New Roman"/>
          <w:sz w:val="24"/>
          <w:szCs w:val="24"/>
        </w:rPr>
        <w:t>/</w:t>
      </w:r>
      <w:r>
        <w:rPr>
          <w:rFonts w:ascii="Times New Roman" w:hAnsi="Times New Roman" w:cs="Times New Roman"/>
          <w:sz w:val="24"/>
          <w:szCs w:val="24"/>
        </w:rPr>
        <w:t>EC</w:t>
      </w:r>
      <w:r w:rsidR="001E4E94" w:rsidRPr="001E4E94">
        <w:rPr>
          <w:rFonts w:ascii="Times New Roman" w:hAnsi="Times New Roman" w:cs="Times New Roman"/>
          <w:sz w:val="24"/>
          <w:szCs w:val="24"/>
        </w:rPr>
        <w:t>/2</w:t>
      </w:r>
      <w:r>
        <w:rPr>
          <w:rFonts w:ascii="Times New Roman" w:hAnsi="Times New Roman" w:cs="Times New Roman"/>
          <w:sz w:val="24"/>
          <w:szCs w:val="24"/>
        </w:rPr>
        <w:t>91/X/2018</w:t>
      </w:r>
      <w:r w:rsidR="001E4E94" w:rsidRPr="001E4E94">
        <w:rPr>
          <w:rFonts w:ascii="Times New Roman" w:hAnsi="Times New Roman" w:cs="Times New Roman"/>
          <w:sz w:val="24"/>
          <w:szCs w:val="24"/>
        </w:rPr>
        <w:t>. Peserta penelitian yang memenuhi kriteria inklusi dan tidak termasuk kriteria eksklusi diberikan penjelasan mengenai prosedur penelitian serta penandatanganan persetujuan</w:t>
      </w:r>
      <w:r w:rsidR="0042211C">
        <w:rPr>
          <w:rFonts w:ascii="Times New Roman" w:hAnsi="Times New Roman" w:cs="Times New Roman"/>
          <w:sz w:val="24"/>
          <w:szCs w:val="24"/>
        </w:rPr>
        <w:t xml:space="preserve"> </w:t>
      </w:r>
      <w:r w:rsidR="001E4E94" w:rsidRPr="0042211C">
        <w:rPr>
          <w:rFonts w:ascii="Times New Roman" w:hAnsi="Times New Roman" w:cs="Times New Roman"/>
          <w:i/>
          <w:sz w:val="24"/>
          <w:szCs w:val="24"/>
        </w:rPr>
        <w:t>informed consent</w:t>
      </w:r>
      <w:r w:rsidR="001E4E94" w:rsidRPr="001E4E94">
        <w:rPr>
          <w:rFonts w:ascii="Times New Roman" w:hAnsi="Times New Roman" w:cs="Times New Roman"/>
          <w:sz w:val="24"/>
          <w:szCs w:val="24"/>
        </w:rPr>
        <w:t xml:space="preserve"> pada saat preoperasi.</w:t>
      </w:r>
      <w:r w:rsidR="0042211C">
        <w:rPr>
          <w:rFonts w:ascii="Times New Roman" w:hAnsi="Times New Roman" w:cs="Times New Roman"/>
          <w:sz w:val="24"/>
          <w:szCs w:val="24"/>
        </w:rPr>
        <w:t xml:space="preserve"> </w:t>
      </w:r>
    </w:p>
    <w:p w:rsidR="000F43A8" w:rsidRPr="000E064D" w:rsidRDefault="0021517F" w:rsidP="000E064D">
      <w:pPr>
        <w:autoSpaceDE w:val="0"/>
        <w:autoSpaceDN w:val="0"/>
        <w:adjustRightInd w:val="0"/>
        <w:spacing w:after="0" w:line="480" w:lineRule="auto"/>
        <w:ind w:firstLine="567"/>
        <w:jc w:val="both"/>
        <w:rPr>
          <w:rFonts w:ascii="Times New Roman" w:hAnsi="Times New Roman"/>
          <w:sz w:val="24"/>
          <w:szCs w:val="24"/>
          <w:lang w:val="id-ID"/>
        </w:rPr>
      </w:pPr>
      <w:r>
        <w:rPr>
          <w:rFonts w:ascii="Times New Roman" w:hAnsi="Times New Roman" w:cs="Times New Roman"/>
          <w:sz w:val="24"/>
          <w:szCs w:val="24"/>
        </w:rPr>
        <w:t xml:space="preserve">     </w:t>
      </w:r>
      <w:proofErr w:type="gramStart"/>
      <w:r w:rsidR="00F66C4F">
        <w:rPr>
          <w:rFonts w:ascii="Times New Roman" w:hAnsi="Times New Roman" w:cs="Times New Roman"/>
          <w:sz w:val="24"/>
          <w:szCs w:val="24"/>
        </w:rPr>
        <w:t>P</w:t>
      </w:r>
      <w:r w:rsidR="00833A03" w:rsidRPr="00833A03">
        <w:rPr>
          <w:rFonts w:ascii="Times New Roman" w:hAnsi="Times New Roman" w:cs="Times New Roman"/>
          <w:sz w:val="24"/>
          <w:szCs w:val="24"/>
        </w:rPr>
        <w:t>emasangan jalur intravena dengan kateter intravena ukuran 18 G, dilakukan penggantian cairan puasa sesuai dengan lama puasa.</w:t>
      </w:r>
      <w:proofErr w:type="gramEnd"/>
      <w:r w:rsidR="00833A03">
        <w:rPr>
          <w:rFonts w:ascii="Times New Roman" w:hAnsi="Times New Roman" w:cs="Times New Roman"/>
          <w:sz w:val="24"/>
          <w:szCs w:val="24"/>
        </w:rPr>
        <w:t xml:space="preserve"> </w:t>
      </w:r>
      <w:r w:rsidR="00F66C4F">
        <w:rPr>
          <w:rFonts w:ascii="Times New Roman" w:hAnsi="Times New Roman" w:cs="Times New Roman"/>
          <w:sz w:val="24"/>
          <w:szCs w:val="24"/>
        </w:rPr>
        <w:t xml:space="preserve">Pasien dibagi </w:t>
      </w:r>
      <w:r w:rsidR="00F66C4F" w:rsidRPr="000F43A8">
        <w:rPr>
          <w:rFonts w:ascii="Times New Roman" w:hAnsi="Times New Roman" w:cs="Times New Roman"/>
          <w:sz w:val="24"/>
          <w:szCs w:val="24"/>
        </w:rPr>
        <w:t xml:space="preserve">dua kelompok </w:t>
      </w:r>
      <w:r w:rsidR="00F66C4F">
        <w:rPr>
          <w:rFonts w:ascii="Times New Roman" w:hAnsi="Times New Roman" w:cs="Times New Roman"/>
          <w:sz w:val="24"/>
          <w:szCs w:val="24"/>
        </w:rPr>
        <w:t>r</w:t>
      </w:r>
      <w:r w:rsidR="00833A03" w:rsidRPr="000F43A8">
        <w:rPr>
          <w:rFonts w:ascii="Times New Roman" w:hAnsi="Times New Roman" w:cs="Times New Roman"/>
          <w:sz w:val="24"/>
          <w:szCs w:val="24"/>
        </w:rPr>
        <w:t xml:space="preserve">andomisasi secara </w:t>
      </w:r>
      <w:proofErr w:type="gramStart"/>
      <w:r w:rsidR="00833A03" w:rsidRPr="000F43A8">
        <w:rPr>
          <w:rFonts w:ascii="Times New Roman" w:hAnsi="Times New Roman" w:cs="Times New Roman"/>
          <w:sz w:val="24"/>
          <w:szCs w:val="24"/>
        </w:rPr>
        <w:t>blok</w:t>
      </w:r>
      <w:proofErr w:type="gramEnd"/>
      <w:r w:rsidR="00833A03" w:rsidRPr="000F43A8">
        <w:rPr>
          <w:rFonts w:ascii="Times New Roman" w:hAnsi="Times New Roman" w:cs="Times New Roman"/>
          <w:sz w:val="24"/>
          <w:szCs w:val="24"/>
        </w:rPr>
        <w:t xml:space="preserve"> permutasi dengan pemberian amplop tertutup A dan B dengan jumlah 23 perkelompok sampel. Pasien diinduksi secara intravena menggunakan fentanil 2 µg/kgBB, propofol 2 mg/kgBB dan atrakurium 0,5 mg/kgBB, kemudian pasien diventilasi dengan menggunakan gas O2 50% dengan penambahan N2O dan zat anestesi volatil sevofluran 2 vol %. </w:t>
      </w:r>
      <w:proofErr w:type="gramStart"/>
      <w:r w:rsidR="00833A03" w:rsidRPr="000F43A8">
        <w:rPr>
          <w:rFonts w:ascii="Times New Roman" w:hAnsi="Times New Roman" w:cs="Times New Roman"/>
          <w:sz w:val="24"/>
          <w:szCs w:val="24"/>
        </w:rPr>
        <w:t>Intubasi dilakukan dengan menggunakan pipa endotrakeal dengan nomor yang sesuai.</w:t>
      </w:r>
      <w:proofErr w:type="gramEnd"/>
      <w:r w:rsidR="00833A03" w:rsidRPr="000F43A8">
        <w:rPr>
          <w:rFonts w:ascii="Times New Roman" w:hAnsi="Times New Roman" w:cs="Times New Roman"/>
          <w:sz w:val="24"/>
          <w:szCs w:val="24"/>
        </w:rPr>
        <w:t xml:space="preserve"> Intubasi dilakukan rumatan anestesi menggunakan gas O2 50% dengan penambahan N2O dan zat anestesi volatil sevofluran 1</w:t>
      </w:r>
      <w:proofErr w:type="gramStart"/>
      <w:r w:rsidR="00833A03" w:rsidRPr="000F43A8">
        <w:rPr>
          <w:rFonts w:ascii="Times New Roman" w:hAnsi="Times New Roman" w:cs="Times New Roman"/>
          <w:sz w:val="24"/>
          <w:szCs w:val="24"/>
        </w:rPr>
        <w:t>,5</w:t>
      </w:r>
      <w:proofErr w:type="gramEnd"/>
      <w:r w:rsidR="00833A03" w:rsidRPr="000F43A8">
        <w:rPr>
          <w:rFonts w:ascii="Times New Roman" w:hAnsi="Times New Roman" w:cs="Times New Roman"/>
          <w:sz w:val="24"/>
          <w:szCs w:val="24"/>
        </w:rPr>
        <w:t xml:space="preserve">–2 vol %. </w:t>
      </w:r>
      <w:proofErr w:type="gramStart"/>
      <w:r w:rsidR="00833A03" w:rsidRPr="000F43A8">
        <w:rPr>
          <w:rFonts w:ascii="Times New Roman" w:hAnsi="Times New Roman" w:cs="Times New Roman"/>
          <w:sz w:val="24"/>
          <w:szCs w:val="24"/>
        </w:rPr>
        <w:t>Monitoring menggunakan EKG, tekanan darah non–invasive, denyut jantung, dan saturasi oksigen.</w:t>
      </w:r>
      <w:proofErr w:type="gramEnd"/>
      <w:r w:rsidR="00833A03" w:rsidRPr="000F43A8">
        <w:rPr>
          <w:rFonts w:ascii="Times New Roman" w:hAnsi="Times New Roman" w:cs="Times New Roman"/>
          <w:sz w:val="24"/>
          <w:szCs w:val="24"/>
        </w:rPr>
        <w:t xml:space="preserve"> </w:t>
      </w:r>
      <w:proofErr w:type="gramStart"/>
      <w:r w:rsidR="00833A03" w:rsidRPr="000F43A8">
        <w:rPr>
          <w:rFonts w:ascii="Times New Roman" w:hAnsi="Times New Roman" w:cs="Times New Roman"/>
          <w:sz w:val="24"/>
          <w:szCs w:val="24"/>
        </w:rPr>
        <w:t>Perubahan hemodinamik dipantau setiap 5 menit sampai pembedahan selesai.</w:t>
      </w:r>
      <w:proofErr w:type="gramEnd"/>
      <w:r w:rsidR="00833A03" w:rsidRPr="000F43A8">
        <w:rPr>
          <w:rFonts w:ascii="Times New Roman" w:hAnsi="Times New Roman" w:cs="Times New Roman"/>
          <w:sz w:val="24"/>
          <w:szCs w:val="24"/>
        </w:rPr>
        <w:t xml:space="preserve"> Deksametason 5 mg iv diberikan bolus analgetik ketorolak 0,5 mg/kgbb intravena dan petidin 0,5 mg/kgBB intravena 30 menit sebelum gas anestesi ditutup. </w:t>
      </w:r>
      <w:proofErr w:type="gramStart"/>
      <w:r w:rsidR="00833A03" w:rsidRPr="000F43A8">
        <w:rPr>
          <w:rFonts w:ascii="Times New Roman" w:hAnsi="Times New Roman" w:cs="Times New Roman"/>
          <w:sz w:val="24"/>
          <w:szCs w:val="24"/>
        </w:rPr>
        <w:t>Operasi selesai pasien lalu dipindahkan ke ruang pemulihan untuk observasi.</w:t>
      </w:r>
      <w:proofErr w:type="gramEnd"/>
      <w:r w:rsidR="00833A03" w:rsidRPr="000F43A8">
        <w:rPr>
          <w:rFonts w:ascii="Times New Roman" w:hAnsi="Times New Roman" w:cs="Times New Roman"/>
          <w:sz w:val="24"/>
          <w:szCs w:val="24"/>
        </w:rPr>
        <w:t xml:space="preserve"> Kelompok A setelah pasien operasi selesai dikirim ke ruang pemulihan dan diberikan permen karet rasa mint bila terjadi mual atau menjeluak atau </w:t>
      </w:r>
      <w:r w:rsidR="00833A03" w:rsidRPr="000F43A8">
        <w:rPr>
          <w:rFonts w:ascii="Times New Roman" w:hAnsi="Times New Roman" w:cs="Times New Roman"/>
          <w:sz w:val="24"/>
          <w:szCs w:val="24"/>
        </w:rPr>
        <w:lastRenderedPageBreak/>
        <w:t>muntah saat pasien sudah bisa mengunyah dengan OOA/S (observer’s assessment of awareness/sedation</w:t>
      </w:r>
      <w:proofErr w:type="gramStart"/>
      <w:r w:rsidR="00833A03" w:rsidRPr="000F43A8">
        <w:rPr>
          <w:rFonts w:ascii="Times New Roman" w:hAnsi="Times New Roman" w:cs="Times New Roman"/>
          <w:sz w:val="24"/>
          <w:szCs w:val="24"/>
        </w:rPr>
        <w:t>)33</w:t>
      </w:r>
      <w:proofErr w:type="gramEnd"/>
      <w:r w:rsidR="00833A03" w:rsidRPr="000F43A8">
        <w:rPr>
          <w:rFonts w:ascii="Times New Roman" w:hAnsi="Times New Roman" w:cs="Times New Roman"/>
          <w:sz w:val="24"/>
          <w:szCs w:val="24"/>
        </w:rPr>
        <w:t xml:space="preserve"> skor 5 (bisa menyebutkan nama dengan nada yang normal) diruang PACU, permen karet dikunyah selama 15 menit setelah itu pasien diobservasi apakah terjadi perbaikan mual atau menjeluak atau muntah setelah initial treatment. Kelompok B setelah pasien diekstubasi dikirim ke ruang pemulihan dan diberikan obat ondansetron 4 mg intravena setelah OAA/S 5 bila terjadi mual atau menjeluak atau muntah di ruang PACU setelah itu pasien diobservasi apakah terjadi perbaikan mual atau menjeluak atau muntah setelah initial treatment. Pasien dapat dipindahkan ke ruang perawatan setelah memenuhi Modified Aldrette </w:t>
      </w:r>
      <w:proofErr w:type="gramStart"/>
      <w:r w:rsidR="00833A03" w:rsidRPr="000F43A8">
        <w:rPr>
          <w:rFonts w:ascii="Times New Roman" w:hAnsi="Times New Roman" w:cs="Times New Roman"/>
          <w:sz w:val="24"/>
          <w:szCs w:val="24"/>
        </w:rPr>
        <w:t>score</w:t>
      </w:r>
      <w:proofErr w:type="gramEnd"/>
      <w:r w:rsidR="00833A03" w:rsidRPr="000F43A8">
        <w:rPr>
          <w:rFonts w:ascii="Times New Roman" w:hAnsi="Times New Roman" w:cs="Times New Roman"/>
          <w:sz w:val="24"/>
          <w:szCs w:val="24"/>
        </w:rPr>
        <w:t xml:space="preserve"> 9-10. Keluhan nyeri dengan VAS skor ≥ 3 diberi analgetik tambahan petidin 0,5 mg/kgBB intravena, bila pasien tetap mual muntah setelah pemberian permen karet rasa mint atau ondansetron 4 mg intravena maka diberi antiemetik tambahan dengan lini pertama haloperidol 0,5-2mg intravena, lini kedua deksametason 5 mg intravena untuk menghindari rancu dari efek ondansetron sebagai salah satu obat yang akan diteliti, lini ketiga propofol 20 mg intravena, kemudian pasien diobservasi dan pengamat mencatat kejadian mual muntah selama pasien diruang pemulihan selama 2 jam. </w:t>
      </w:r>
      <w:proofErr w:type="gramStart"/>
      <w:r w:rsidR="00833A03" w:rsidRPr="000F43A8">
        <w:rPr>
          <w:rFonts w:ascii="Times New Roman" w:hAnsi="Times New Roman" w:cs="Times New Roman"/>
          <w:sz w:val="24"/>
          <w:szCs w:val="24"/>
        </w:rPr>
        <w:t>Pulih tidaknya mual muntah pascaoperasi dic</w:t>
      </w:r>
      <w:r w:rsidR="00833A03">
        <w:rPr>
          <w:rFonts w:ascii="Times New Roman" w:hAnsi="Times New Roman" w:cs="Times New Roman"/>
          <w:sz w:val="24"/>
          <w:szCs w:val="24"/>
        </w:rPr>
        <w:t>atat dengan skala mual muntah.</w:t>
      </w:r>
      <w:r w:rsidR="00833A03" w:rsidRPr="00771A4F">
        <w:rPr>
          <w:rFonts w:ascii="Times New Roman" w:hAnsi="Times New Roman" w:cs="Times New Roman"/>
          <w:sz w:val="24"/>
          <w:szCs w:val="24"/>
        </w:rPr>
        <w:t>Sampel diambil dari subjek penelitian yang memenuhi kriteria inklusi.</w:t>
      </w:r>
      <w:proofErr w:type="gramEnd"/>
      <w:r w:rsidR="00833A03" w:rsidRPr="00771A4F">
        <w:rPr>
          <w:rFonts w:ascii="Times New Roman" w:hAnsi="Times New Roman" w:cs="Times New Roman"/>
          <w:sz w:val="24"/>
          <w:szCs w:val="24"/>
        </w:rPr>
        <w:t xml:space="preserve"> </w:t>
      </w:r>
      <w:proofErr w:type="gramStart"/>
      <w:r w:rsidR="00833A03" w:rsidRPr="00771A4F">
        <w:rPr>
          <w:rFonts w:ascii="Times New Roman" w:hAnsi="Times New Roman" w:cs="Times New Roman"/>
          <w:sz w:val="24"/>
          <w:szCs w:val="24"/>
        </w:rPr>
        <w:t>Penentuan besar sampel disesuaikan dengan tujuan penelitian yaitu untuk menguji hipotesis</w:t>
      </w:r>
      <w:r w:rsidR="00833A03">
        <w:rPr>
          <w:rFonts w:ascii="Times New Roman" w:hAnsi="Times New Roman" w:cs="Times New Roman"/>
          <w:sz w:val="24"/>
          <w:szCs w:val="24"/>
        </w:rPr>
        <w:t xml:space="preserve"> “</w:t>
      </w:r>
      <w:r w:rsidR="00833A03" w:rsidRPr="00911619">
        <w:rPr>
          <w:rFonts w:ascii="Times New Roman" w:eastAsia="Calibri" w:hAnsi="Times New Roman" w:cs="Times New Roman"/>
          <w:sz w:val="24"/>
          <w:szCs w:val="24"/>
        </w:rPr>
        <w:t>P</w:t>
      </w:r>
      <w:r w:rsidR="00833A03" w:rsidRPr="00911619">
        <w:rPr>
          <w:rFonts w:ascii="Times New Roman" w:hAnsi="Times New Roman"/>
          <w:sz w:val="24"/>
          <w:szCs w:val="24"/>
        </w:rPr>
        <w:t>emberian permen karet rasa mint dapat mengatasi kejadian mual muntah pascaoperasi mastektomi yang lebih banyak dibandingkan dengan</w:t>
      </w:r>
      <w:r w:rsidR="00833A03">
        <w:rPr>
          <w:rFonts w:ascii="Times New Roman" w:hAnsi="Times New Roman"/>
          <w:sz w:val="24"/>
          <w:szCs w:val="24"/>
        </w:rPr>
        <w:t xml:space="preserve"> o</w:t>
      </w:r>
      <w:r w:rsidR="00833A03" w:rsidRPr="00911619">
        <w:rPr>
          <w:rFonts w:ascii="Times New Roman" w:hAnsi="Times New Roman"/>
          <w:sz w:val="24"/>
          <w:szCs w:val="24"/>
        </w:rPr>
        <w:t>ndansetron 4 mg intravena</w:t>
      </w:r>
      <w:r w:rsidR="00833A03">
        <w:rPr>
          <w:rFonts w:ascii="Times New Roman" w:hAnsi="Times New Roman" w:cs="Times New Roman"/>
          <w:sz w:val="24"/>
          <w:szCs w:val="24"/>
        </w:rPr>
        <w:t>”</w:t>
      </w:r>
      <w:r w:rsidR="00833A03">
        <w:rPr>
          <w:rFonts w:ascii="Times New Roman" w:eastAsia="Calibri" w:hAnsi="Times New Roman" w:cs="Times New Roman"/>
          <w:sz w:val="24"/>
          <w:szCs w:val="24"/>
          <w:lang w:eastAsia="id-ID"/>
        </w:rPr>
        <w:t>.</w:t>
      </w:r>
      <w:proofErr w:type="gramEnd"/>
      <w:r w:rsidR="00833A03">
        <w:rPr>
          <w:rFonts w:ascii="Times New Roman" w:eastAsia="Calibri" w:hAnsi="Times New Roman" w:cs="Times New Roman"/>
          <w:sz w:val="24"/>
          <w:szCs w:val="24"/>
          <w:lang w:eastAsia="id-ID"/>
        </w:rPr>
        <w:t xml:space="preserve"> </w:t>
      </w:r>
      <w:proofErr w:type="gramStart"/>
      <w:r w:rsidR="00833A03" w:rsidRPr="00C02EA4">
        <w:rPr>
          <w:rFonts w:ascii="Times New Roman" w:eastAsia="Calibri" w:hAnsi="Times New Roman" w:cs="Times New Roman"/>
          <w:color w:val="000000"/>
          <w:sz w:val="24"/>
          <w:szCs w:val="24"/>
        </w:rPr>
        <w:t xml:space="preserve">Data hasil penelitian </w:t>
      </w:r>
      <w:r w:rsidR="00833A03" w:rsidRPr="00916F8F">
        <w:rPr>
          <w:rFonts w:ascii="Times New Roman" w:eastAsia="Calibri" w:hAnsi="Times New Roman" w:cs="Times New Roman"/>
          <w:color w:val="000000"/>
          <w:sz w:val="24"/>
          <w:szCs w:val="24"/>
        </w:rPr>
        <w:t>dilakukan pemeriksaan kelengkapan dan keakuratan data, ditabulasi diberi kode dan dimasukkan kedalam komputer.</w:t>
      </w:r>
      <w:proofErr w:type="gramEnd"/>
      <w:r w:rsidR="00833A03" w:rsidRPr="00916F8F">
        <w:rPr>
          <w:rFonts w:ascii="Times New Roman" w:eastAsia="Calibri" w:hAnsi="Times New Roman" w:cs="Times New Roman"/>
          <w:color w:val="000000"/>
          <w:sz w:val="24"/>
          <w:szCs w:val="24"/>
          <w:lang w:val="en-SG"/>
        </w:rPr>
        <w:t xml:space="preserve"> </w:t>
      </w:r>
      <w:proofErr w:type="gramStart"/>
      <w:r w:rsidR="00833A03" w:rsidRPr="00916F8F">
        <w:rPr>
          <w:rFonts w:ascii="Times New Roman" w:eastAsia="Calibri" w:hAnsi="Times New Roman" w:cs="Times New Roman"/>
          <w:color w:val="000000"/>
          <w:sz w:val="24"/>
          <w:szCs w:val="24"/>
          <w:lang w:val="en-SG"/>
        </w:rPr>
        <w:lastRenderedPageBreak/>
        <w:t xml:space="preserve">Analisis data </w:t>
      </w:r>
      <w:r w:rsidR="00833A03">
        <w:rPr>
          <w:rFonts w:ascii="Times New Roman" w:eastAsia="Calibri" w:hAnsi="Times New Roman" w:cs="Times New Roman"/>
          <w:color w:val="000000"/>
          <w:sz w:val="24"/>
          <w:szCs w:val="24"/>
          <w:lang w:val="en-SG"/>
        </w:rPr>
        <w:t>dilakukan</w:t>
      </w:r>
      <w:r w:rsidR="00833A03" w:rsidRPr="00916F8F">
        <w:rPr>
          <w:rFonts w:ascii="Times New Roman" w:eastAsia="Calibri" w:hAnsi="Times New Roman" w:cs="Times New Roman"/>
          <w:color w:val="000000"/>
          <w:sz w:val="24"/>
          <w:szCs w:val="24"/>
        </w:rPr>
        <w:t xml:space="preserve"> </w:t>
      </w:r>
      <w:r w:rsidR="00833A03" w:rsidRPr="00916F8F">
        <w:rPr>
          <w:rFonts w:ascii="Times New Roman" w:eastAsia="Calibri" w:hAnsi="Times New Roman" w:cs="Times New Roman"/>
          <w:color w:val="000000"/>
          <w:sz w:val="24"/>
          <w:szCs w:val="24"/>
          <w:lang w:val="en-SG"/>
        </w:rPr>
        <w:t xml:space="preserve">untuk </w:t>
      </w:r>
      <w:r w:rsidR="00833A03" w:rsidRPr="00916F8F">
        <w:rPr>
          <w:rFonts w:ascii="Times New Roman" w:eastAsia="Calibri" w:hAnsi="Times New Roman" w:cs="Times New Roman"/>
          <w:color w:val="000000"/>
          <w:sz w:val="24"/>
          <w:szCs w:val="24"/>
        </w:rPr>
        <w:t xml:space="preserve">mendiskripsikan variabel dependen dan independen sehingga dapat membantu analisis </w:t>
      </w:r>
      <w:r w:rsidR="00833A03" w:rsidRPr="00916F8F">
        <w:rPr>
          <w:rFonts w:ascii="Times New Roman" w:eastAsia="Calibri" w:hAnsi="Times New Roman" w:cs="Times New Roman"/>
          <w:color w:val="000000"/>
          <w:sz w:val="24"/>
          <w:szCs w:val="24"/>
          <w:lang w:val="en-SG"/>
        </w:rPr>
        <w:t xml:space="preserve">selanjutnya secara </w:t>
      </w:r>
      <w:r w:rsidR="00833A03" w:rsidRPr="00916F8F">
        <w:rPr>
          <w:rFonts w:ascii="Times New Roman" w:eastAsia="Calibri" w:hAnsi="Times New Roman" w:cs="Times New Roman"/>
          <w:color w:val="000000"/>
          <w:sz w:val="24"/>
          <w:szCs w:val="24"/>
        </w:rPr>
        <w:t>lebih mendalam.</w:t>
      </w:r>
      <w:proofErr w:type="gramEnd"/>
      <w:r w:rsidR="00833A03" w:rsidRPr="00916F8F">
        <w:rPr>
          <w:rFonts w:ascii="Times New Roman" w:eastAsia="Calibri" w:hAnsi="Times New Roman" w:cs="Times New Roman"/>
          <w:color w:val="000000"/>
          <w:sz w:val="24"/>
          <w:szCs w:val="24"/>
        </w:rPr>
        <w:t xml:space="preserve"> </w:t>
      </w:r>
      <w:proofErr w:type="gramStart"/>
      <w:r w:rsidR="00833A03" w:rsidRPr="00916F8F">
        <w:rPr>
          <w:rFonts w:ascii="Times New Roman" w:eastAsia="Calibri" w:hAnsi="Times New Roman" w:cs="Times New Roman"/>
          <w:color w:val="000000"/>
          <w:sz w:val="24"/>
          <w:szCs w:val="24"/>
        </w:rPr>
        <w:t xml:space="preserve">Selain itu, analisis </w:t>
      </w:r>
      <w:r w:rsidR="00833A03" w:rsidRPr="00916F8F">
        <w:rPr>
          <w:rFonts w:ascii="Times New Roman" w:eastAsia="Calibri" w:hAnsi="Times New Roman" w:cs="Times New Roman"/>
          <w:color w:val="000000"/>
          <w:sz w:val="24"/>
          <w:szCs w:val="24"/>
          <w:lang w:val="en-SG"/>
        </w:rPr>
        <w:t xml:space="preserve">secara deskriptif ini </w:t>
      </w:r>
      <w:r w:rsidR="00833A03" w:rsidRPr="00916F8F">
        <w:rPr>
          <w:rFonts w:ascii="Times New Roman" w:eastAsia="Calibri" w:hAnsi="Times New Roman" w:cs="Times New Roman"/>
          <w:color w:val="000000"/>
          <w:sz w:val="24"/>
          <w:szCs w:val="24"/>
        </w:rPr>
        <w:t>juga digunakan untuk mengetahui karakteristik subjek penelitian y</w:t>
      </w:r>
      <w:r w:rsidR="00833A03">
        <w:rPr>
          <w:rFonts w:ascii="Times New Roman" w:eastAsia="Calibri" w:hAnsi="Times New Roman" w:cs="Times New Roman"/>
          <w:color w:val="000000"/>
          <w:sz w:val="24"/>
          <w:szCs w:val="24"/>
        </w:rPr>
        <w:t>ang menjadi sampel penelitian.</w:t>
      </w:r>
      <w:proofErr w:type="gramEnd"/>
      <w:r w:rsidR="00833A03">
        <w:rPr>
          <w:rFonts w:ascii="Times New Roman" w:eastAsia="Calibri" w:hAnsi="Times New Roman" w:cs="Times New Roman"/>
          <w:color w:val="000000"/>
          <w:sz w:val="24"/>
          <w:szCs w:val="24"/>
        </w:rPr>
        <w:t xml:space="preserve"> </w:t>
      </w:r>
    </w:p>
    <w:p w:rsidR="00C07E46" w:rsidRDefault="00C07E46" w:rsidP="00B111E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p>
    <w:p w:rsidR="000E064D" w:rsidRPr="000E064D" w:rsidRDefault="00475CAD" w:rsidP="008B488A">
      <w:pPr>
        <w:spacing w:after="0" w:line="480" w:lineRule="auto"/>
        <w:jc w:val="both"/>
        <w:rPr>
          <w:rFonts w:ascii="Times New Roman" w:hAnsi="Times New Roman" w:cs="Times New Roman"/>
          <w:sz w:val="24"/>
          <w:szCs w:val="24"/>
          <w:lang w:val="id-ID"/>
        </w:rPr>
      </w:pPr>
      <w:r w:rsidRPr="008B488A">
        <w:rPr>
          <w:rFonts w:ascii="Times New Roman" w:hAnsi="Times New Roman" w:cs="Times New Roman"/>
          <w:sz w:val="24"/>
          <w:szCs w:val="24"/>
        </w:rPr>
        <w:t xml:space="preserve">Hasil analisis statistika menujukan bahwa untuk karakteristik usia, jenis kelamin, BMI, skor Apfel, riwayat gastritis, lama operasi, lama anestesi, pemberian opioid, total cairan, saturasi oksigen dan jumlah pendarahan didapatkan hasil yang tidak berbeda signifikan (p&gt;0,05; Tabel 1). </w:t>
      </w:r>
    </w:p>
    <w:p w:rsidR="00726B35" w:rsidRDefault="00726B35" w:rsidP="00210532">
      <w:pPr>
        <w:spacing w:after="0" w:line="240" w:lineRule="auto"/>
        <w:ind w:left="709" w:hanging="709"/>
        <w:rPr>
          <w:rFonts w:ascii="Times New Roman" w:hAnsi="Times New Roman" w:cs="Times New Roman"/>
          <w:b/>
          <w:color w:val="000000"/>
        </w:rPr>
      </w:pPr>
      <w:r>
        <w:rPr>
          <w:rFonts w:ascii="Times New Roman" w:hAnsi="Times New Roman" w:cs="Times New Roman"/>
          <w:b/>
          <w:color w:val="000000"/>
        </w:rPr>
        <w:t xml:space="preserve">Tabel </w:t>
      </w:r>
      <w:r w:rsidRPr="00736E07">
        <w:rPr>
          <w:rFonts w:ascii="Times New Roman" w:hAnsi="Times New Roman" w:cs="Times New Roman"/>
          <w:b/>
          <w:color w:val="000000"/>
        </w:rPr>
        <w:t>1 Perbandingan Karakteristik Subjek Penelitian pada kelomp</w:t>
      </w:r>
      <w:r>
        <w:rPr>
          <w:rFonts w:ascii="Times New Roman" w:hAnsi="Times New Roman" w:cs="Times New Roman"/>
          <w:b/>
          <w:color w:val="000000"/>
        </w:rPr>
        <w:t>ok Permen Karet dan Ondansetron</w:t>
      </w:r>
    </w:p>
    <w:tbl>
      <w:tblPr>
        <w:tblW w:w="4847" w:type="pct"/>
        <w:tblLayout w:type="fixed"/>
        <w:tblLook w:val="04A0" w:firstRow="1" w:lastRow="0" w:firstColumn="1" w:lastColumn="0" w:noHBand="0" w:noVBand="1"/>
      </w:tblPr>
      <w:tblGrid>
        <w:gridCol w:w="3608"/>
        <w:gridCol w:w="1747"/>
        <w:gridCol w:w="1699"/>
        <w:gridCol w:w="850"/>
      </w:tblGrid>
      <w:tr w:rsidR="00C74E00" w:rsidRPr="00911619" w:rsidTr="00667282">
        <w:trPr>
          <w:trHeight w:val="80"/>
        </w:trPr>
        <w:tc>
          <w:tcPr>
            <w:tcW w:w="2282" w:type="pct"/>
            <w:vMerge w:val="restart"/>
            <w:tcBorders>
              <w:top w:val="single" w:sz="4" w:space="0" w:color="auto"/>
            </w:tcBorders>
            <w:shd w:val="clear" w:color="auto" w:fill="auto"/>
            <w:noWrap/>
            <w:vAlign w:val="center"/>
            <w:hideMark/>
          </w:tcPr>
          <w:p w:rsidR="00C74E00" w:rsidRPr="00911619" w:rsidRDefault="00C74E00" w:rsidP="00667282">
            <w:pPr>
              <w:spacing w:after="0" w:line="240" w:lineRule="auto"/>
              <w:jc w:val="center"/>
              <w:rPr>
                <w:rFonts w:ascii="Times New Roman" w:eastAsia="Times New Roman" w:hAnsi="Times New Roman" w:cs="Times New Roman"/>
                <w:b/>
                <w:bCs/>
                <w:sz w:val="20"/>
                <w:szCs w:val="20"/>
              </w:rPr>
            </w:pPr>
            <w:r w:rsidRPr="00911619">
              <w:rPr>
                <w:rFonts w:ascii="Times New Roman" w:eastAsia="Times New Roman" w:hAnsi="Times New Roman" w:cs="Times New Roman"/>
                <w:b/>
                <w:bCs/>
                <w:sz w:val="20"/>
                <w:szCs w:val="20"/>
              </w:rPr>
              <w:t xml:space="preserve">Variabel </w:t>
            </w:r>
          </w:p>
        </w:tc>
        <w:tc>
          <w:tcPr>
            <w:tcW w:w="1105" w:type="pct"/>
            <w:tcBorders>
              <w:top w:val="single" w:sz="4" w:space="0" w:color="auto"/>
            </w:tcBorders>
            <w:vAlign w:val="bottom"/>
          </w:tcPr>
          <w:p w:rsidR="00C74E00" w:rsidRPr="00911619" w:rsidRDefault="00C74E00" w:rsidP="00667282">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Permen Karet Rasa Mint</w:t>
            </w:r>
          </w:p>
        </w:tc>
        <w:tc>
          <w:tcPr>
            <w:tcW w:w="1075" w:type="pct"/>
            <w:tcBorders>
              <w:top w:val="single" w:sz="4" w:space="0" w:color="auto"/>
            </w:tcBorders>
            <w:shd w:val="clear" w:color="auto" w:fill="auto"/>
            <w:vAlign w:val="bottom"/>
            <w:hideMark/>
          </w:tcPr>
          <w:p w:rsidR="00C74E00" w:rsidRPr="00911619" w:rsidRDefault="00C74E00" w:rsidP="00667282">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Ondansetron 4mg intravena</w:t>
            </w:r>
          </w:p>
        </w:tc>
        <w:tc>
          <w:tcPr>
            <w:tcW w:w="538" w:type="pct"/>
            <w:tcBorders>
              <w:top w:val="single" w:sz="4" w:space="0" w:color="auto"/>
            </w:tcBorders>
            <w:shd w:val="clear" w:color="auto" w:fill="auto"/>
            <w:noWrap/>
            <w:vAlign w:val="center"/>
            <w:hideMark/>
          </w:tcPr>
          <w:p w:rsidR="00C74E00" w:rsidRPr="00911619" w:rsidRDefault="00C74E00" w:rsidP="00667282">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Nilai p</w:t>
            </w:r>
          </w:p>
        </w:tc>
      </w:tr>
      <w:tr w:rsidR="00C74E00" w:rsidRPr="00911619" w:rsidTr="00667282">
        <w:trPr>
          <w:trHeight w:val="84"/>
        </w:trPr>
        <w:tc>
          <w:tcPr>
            <w:tcW w:w="2282" w:type="pct"/>
            <w:vMerge/>
            <w:tcBorders>
              <w:bottom w:val="single" w:sz="4" w:space="0" w:color="auto"/>
            </w:tcBorders>
            <w:vAlign w:val="center"/>
            <w:hideMark/>
          </w:tcPr>
          <w:p w:rsidR="00C74E00" w:rsidRPr="00911619" w:rsidRDefault="00C74E00" w:rsidP="00667282">
            <w:pPr>
              <w:spacing w:after="0" w:line="240" w:lineRule="auto"/>
              <w:rPr>
                <w:rFonts w:ascii="Times New Roman" w:eastAsia="Times New Roman" w:hAnsi="Times New Roman" w:cs="Times New Roman"/>
                <w:b/>
                <w:bCs/>
                <w:sz w:val="20"/>
                <w:szCs w:val="20"/>
              </w:rPr>
            </w:pPr>
          </w:p>
        </w:tc>
        <w:tc>
          <w:tcPr>
            <w:tcW w:w="1105" w:type="pct"/>
            <w:tcBorders>
              <w:bottom w:val="single" w:sz="4" w:space="0" w:color="auto"/>
            </w:tcBorders>
            <w:vAlign w:val="bottom"/>
          </w:tcPr>
          <w:p w:rsidR="00C74E00" w:rsidRPr="00911619" w:rsidRDefault="00C74E00" w:rsidP="00667282">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(n=23)</w:t>
            </w:r>
          </w:p>
        </w:tc>
        <w:tc>
          <w:tcPr>
            <w:tcW w:w="1075" w:type="pct"/>
            <w:tcBorders>
              <w:bottom w:val="single" w:sz="4" w:space="0" w:color="auto"/>
            </w:tcBorders>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(n=23)</w:t>
            </w:r>
          </w:p>
        </w:tc>
        <w:tc>
          <w:tcPr>
            <w:tcW w:w="538" w:type="pct"/>
            <w:tcBorders>
              <w:bottom w:val="single" w:sz="4" w:space="0" w:color="auto"/>
            </w:tcBorders>
            <w:vAlign w:val="center"/>
            <w:hideMark/>
          </w:tcPr>
          <w:p w:rsidR="00C74E00" w:rsidRPr="00911619" w:rsidRDefault="00C74E00" w:rsidP="00667282">
            <w:pPr>
              <w:spacing w:after="0" w:line="240" w:lineRule="auto"/>
              <w:rPr>
                <w:rFonts w:ascii="Times New Roman" w:eastAsia="Times New Roman" w:hAnsi="Times New Roman" w:cs="Times New Roman"/>
                <w:b/>
                <w:bCs/>
                <w:color w:val="000000"/>
                <w:sz w:val="20"/>
                <w:szCs w:val="20"/>
              </w:rPr>
            </w:pPr>
          </w:p>
        </w:tc>
      </w:tr>
      <w:tr w:rsidR="00C74E00" w:rsidRPr="00911619" w:rsidTr="00667282">
        <w:trPr>
          <w:trHeight w:val="330"/>
        </w:trPr>
        <w:tc>
          <w:tcPr>
            <w:tcW w:w="2282" w:type="pct"/>
            <w:tcBorders>
              <w:top w:val="single" w:sz="4" w:space="0" w:color="auto"/>
            </w:tcBorders>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Usia</w:t>
            </w:r>
          </w:p>
        </w:tc>
        <w:tc>
          <w:tcPr>
            <w:tcW w:w="1105" w:type="pct"/>
            <w:tcBorders>
              <w:top w:val="single" w:sz="4" w:space="0" w:color="auto"/>
            </w:tcBorders>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45,2 (9)</w:t>
            </w:r>
          </w:p>
        </w:tc>
        <w:tc>
          <w:tcPr>
            <w:tcW w:w="1075" w:type="pct"/>
            <w:tcBorders>
              <w:top w:val="single" w:sz="4" w:space="0" w:color="auto"/>
            </w:tcBorders>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41,9 (10)</w:t>
            </w:r>
          </w:p>
        </w:tc>
        <w:tc>
          <w:tcPr>
            <w:tcW w:w="538" w:type="pct"/>
            <w:tcBorders>
              <w:top w:val="single" w:sz="4" w:space="0" w:color="auto"/>
            </w:tcBorders>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0,247</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Berat Badan (kg)</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58,7 (5,9)</w:t>
            </w:r>
          </w:p>
        </w:tc>
        <w:tc>
          <w:tcPr>
            <w:tcW w:w="1075"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58,5 (6,5)</w:t>
            </w:r>
          </w:p>
        </w:tc>
        <w:tc>
          <w:tcPr>
            <w:tcW w:w="538"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0,887</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Tinggi Badan (cm)</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158,7 (3,8)</w:t>
            </w:r>
          </w:p>
        </w:tc>
        <w:tc>
          <w:tcPr>
            <w:tcW w:w="1075"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158,3 (4,9)</w:t>
            </w:r>
          </w:p>
        </w:tc>
        <w:tc>
          <w:tcPr>
            <w:tcW w:w="538"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0,738</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BMI</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23,3 (2,6)</w:t>
            </w:r>
          </w:p>
        </w:tc>
        <w:tc>
          <w:tcPr>
            <w:tcW w:w="1075"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22,8 (2,2)</w:t>
            </w:r>
          </w:p>
        </w:tc>
        <w:tc>
          <w:tcPr>
            <w:tcW w:w="538"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0,462</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APFEL Score</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2,0 (0)</w:t>
            </w:r>
          </w:p>
        </w:tc>
        <w:tc>
          <w:tcPr>
            <w:tcW w:w="1075"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2,0 (0)</w:t>
            </w:r>
          </w:p>
        </w:tc>
        <w:tc>
          <w:tcPr>
            <w:tcW w:w="538"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1,000</w:t>
            </w:r>
          </w:p>
        </w:tc>
      </w:tr>
      <w:tr w:rsidR="00C74E00" w:rsidRPr="00911619" w:rsidTr="00667282">
        <w:trPr>
          <w:trHeight w:val="315"/>
        </w:trPr>
        <w:tc>
          <w:tcPr>
            <w:tcW w:w="2282" w:type="pct"/>
            <w:shd w:val="clear" w:color="auto" w:fill="auto"/>
            <w:noWrap/>
            <w:vAlign w:val="bottom"/>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Gastritis</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 (0)</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 (0)</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1,000</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Pemberian obat anestesi intravena</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p>
        </w:tc>
        <w:tc>
          <w:tcPr>
            <w:tcW w:w="1075"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p>
        </w:tc>
        <w:tc>
          <w:tcPr>
            <w:tcW w:w="538" w:type="pct"/>
            <w:shd w:val="clear" w:color="auto" w:fill="auto"/>
            <w:noWrap/>
            <w:vAlign w:val="bottom"/>
            <w:hideMark/>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1.Fentanil (mcg)</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142,4 (30,6)</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145,7 (20,9)</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0,675</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2.Atrakurium (mg)</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47,4 (6,4)</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49,6 (6,7)</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0,267</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3.Propofol (mg)</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150 (14,8)</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153,5 (24,6)</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0,565</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4.Midazolam (mg)</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2,9 (0,3)</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3,0 (0,3)</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0,323</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5.Neostigmin (mg)</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0,5 (0,1)</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0,5 (0,1)</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1,000</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Sevofluran (%Vol)</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2,3 (0,5)</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2,3 (0,5)</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1,000</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Antiemetik Deksametason (mg)</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5,0 (0)</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5,0 (0)</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1,000</w:t>
            </w:r>
          </w:p>
        </w:tc>
      </w:tr>
      <w:tr w:rsidR="00C74E00" w:rsidRPr="00911619" w:rsidTr="00667282">
        <w:trPr>
          <w:trHeight w:val="315"/>
        </w:trPr>
        <w:tc>
          <w:tcPr>
            <w:tcW w:w="2282" w:type="pct"/>
            <w:shd w:val="clear" w:color="auto" w:fill="auto"/>
            <w:noWrap/>
            <w:vAlign w:val="bottom"/>
            <w:hideMark/>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Lama Anestesi (menit)</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138 (13,5)</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142,6 (14,5)</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0,276</w:t>
            </w:r>
          </w:p>
        </w:tc>
      </w:tr>
      <w:tr w:rsidR="00C74E00" w:rsidRPr="00911619" w:rsidTr="00667282">
        <w:trPr>
          <w:trHeight w:val="315"/>
        </w:trPr>
        <w:tc>
          <w:tcPr>
            <w:tcW w:w="2282" w:type="pct"/>
            <w:shd w:val="clear" w:color="auto" w:fill="auto"/>
            <w:noWrap/>
            <w:vAlign w:val="bottom"/>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Lama Operasi (menit)</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112,8 (14,4)</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116,1 (13)</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0,423</w:t>
            </w:r>
          </w:p>
        </w:tc>
      </w:tr>
      <w:tr w:rsidR="00C74E00" w:rsidRPr="00911619" w:rsidTr="00667282">
        <w:trPr>
          <w:trHeight w:val="315"/>
        </w:trPr>
        <w:tc>
          <w:tcPr>
            <w:tcW w:w="2282" w:type="pct"/>
            <w:shd w:val="clear" w:color="auto" w:fill="auto"/>
            <w:noWrap/>
            <w:vAlign w:val="bottom"/>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Jumlah Pendarahan (ml)</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317,4 (61,9)</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293,5 (59,7)</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0,189</w:t>
            </w:r>
          </w:p>
        </w:tc>
      </w:tr>
      <w:tr w:rsidR="00C74E00" w:rsidRPr="00911619" w:rsidTr="00667282">
        <w:trPr>
          <w:trHeight w:val="250"/>
        </w:trPr>
        <w:tc>
          <w:tcPr>
            <w:tcW w:w="2282" w:type="pct"/>
            <w:shd w:val="clear" w:color="auto" w:fill="auto"/>
            <w:noWrap/>
            <w:vAlign w:val="bottom"/>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Jumlah total cairan (ml)</w:t>
            </w:r>
          </w:p>
        </w:tc>
        <w:tc>
          <w:tcPr>
            <w:tcW w:w="1105" w:type="pct"/>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1782,6 (421,7)</w:t>
            </w:r>
          </w:p>
        </w:tc>
        <w:tc>
          <w:tcPr>
            <w:tcW w:w="1075"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1760,9 (365,2)</w:t>
            </w:r>
          </w:p>
        </w:tc>
        <w:tc>
          <w:tcPr>
            <w:tcW w:w="538" w:type="pct"/>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0,853</w:t>
            </w:r>
          </w:p>
        </w:tc>
      </w:tr>
      <w:tr w:rsidR="00C74E00" w:rsidRPr="00911619" w:rsidTr="00667282">
        <w:trPr>
          <w:trHeight w:val="204"/>
        </w:trPr>
        <w:tc>
          <w:tcPr>
            <w:tcW w:w="2282" w:type="pct"/>
            <w:tcBorders>
              <w:bottom w:val="single" w:sz="4" w:space="0" w:color="auto"/>
            </w:tcBorders>
            <w:shd w:val="clear" w:color="auto" w:fill="auto"/>
            <w:noWrap/>
            <w:vAlign w:val="bottom"/>
          </w:tcPr>
          <w:p w:rsidR="00C74E00" w:rsidRPr="00911619" w:rsidRDefault="00C74E00" w:rsidP="00667282">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Waktu Induksi (menit)</w:t>
            </w:r>
          </w:p>
        </w:tc>
        <w:tc>
          <w:tcPr>
            <w:tcW w:w="1105" w:type="pct"/>
            <w:tcBorders>
              <w:bottom w:val="single" w:sz="4" w:space="0" w:color="auto"/>
            </w:tcBorders>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12 (2,5)</w:t>
            </w:r>
          </w:p>
        </w:tc>
        <w:tc>
          <w:tcPr>
            <w:tcW w:w="1075" w:type="pct"/>
            <w:tcBorders>
              <w:bottom w:val="single" w:sz="4" w:space="0" w:color="auto"/>
            </w:tcBorders>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12,4 (2,6)</w:t>
            </w:r>
          </w:p>
        </w:tc>
        <w:tc>
          <w:tcPr>
            <w:tcW w:w="538" w:type="pct"/>
            <w:tcBorders>
              <w:bottom w:val="single" w:sz="4" w:space="0" w:color="auto"/>
            </w:tcBorders>
            <w:shd w:val="clear" w:color="auto" w:fill="auto"/>
            <w:noWrap/>
            <w:vAlign w:val="bottom"/>
          </w:tcPr>
          <w:p w:rsidR="00C74E00" w:rsidRPr="00911619" w:rsidRDefault="00C74E00" w:rsidP="00667282">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0,562</w:t>
            </w:r>
          </w:p>
        </w:tc>
      </w:tr>
    </w:tbl>
    <w:p w:rsidR="00206B13" w:rsidRPr="00726B35" w:rsidRDefault="00726B35" w:rsidP="001C5EC2">
      <w:pPr>
        <w:spacing w:after="0" w:line="240" w:lineRule="auto"/>
        <w:ind w:left="1440" w:hanging="1440"/>
        <w:jc w:val="both"/>
        <w:rPr>
          <w:rFonts w:ascii="Times New Roman" w:hAnsi="Times New Roman" w:cs="Times New Roman"/>
          <w:sz w:val="24"/>
          <w:szCs w:val="24"/>
        </w:rPr>
      </w:pPr>
      <w:proofErr w:type="gramStart"/>
      <w:r w:rsidRPr="00736E07">
        <w:rPr>
          <w:rFonts w:ascii="Times New Roman" w:hAnsi="Times New Roman" w:cs="Times New Roman"/>
          <w:sz w:val="18"/>
          <w:szCs w:val="18"/>
        </w:rPr>
        <w:t>Keterangan :</w:t>
      </w:r>
      <w:proofErr w:type="gramEnd"/>
      <w:r w:rsidRPr="00736E07">
        <w:rPr>
          <w:rFonts w:ascii="Times New Roman" w:hAnsi="Times New Roman" w:cs="Times New Roman"/>
          <w:sz w:val="18"/>
          <w:szCs w:val="18"/>
        </w:rPr>
        <w:t xml:space="preserve"> </w:t>
      </w:r>
      <w:r>
        <w:rPr>
          <w:rFonts w:ascii="Times New Roman" w:hAnsi="Times New Roman" w:cs="Times New Roman"/>
          <w:sz w:val="18"/>
          <w:szCs w:val="18"/>
        </w:rPr>
        <w:tab/>
      </w:r>
      <w:r w:rsidRPr="00736E07">
        <w:rPr>
          <w:rFonts w:ascii="Times New Roman" w:hAnsi="Times New Roman" w:cs="Times New Roman"/>
          <w:sz w:val="18"/>
          <w:szCs w:val="18"/>
        </w:rPr>
        <w:t xml:space="preserve">Data kategorik nilai p dihitung berdasarkan uji </w:t>
      </w:r>
      <w:r w:rsidRPr="00736E07">
        <w:rPr>
          <w:rFonts w:ascii="Times New Roman" w:hAnsi="Times New Roman" w:cs="Times New Roman"/>
          <w:i/>
          <w:sz w:val="18"/>
          <w:szCs w:val="18"/>
        </w:rPr>
        <w:t xml:space="preserve">Chi-Square </w:t>
      </w:r>
      <w:r w:rsidRPr="00736E07">
        <w:rPr>
          <w:rFonts w:ascii="Times New Roman" w:hAnsi="Times New Roman" w:cs="Times New Roman"/>
          <w:sz w:val="18"/>
          <w:szCs w:val="18"/>
        </w:rPr>
        <w:t xml:space="preserve">dengan alternative uji </w:t>
      </w:r>
      <w:r w:rsidRPr="00736E07">
        <w:rPr>
          <w:rFonts w:ascii="Times New Roman" w:hAnsi="Times New Roman" w:cs="Times New Roman"/>
          <w:i/>
          <w:sz w:val="18"/>
          <w:szCs w:val="18"/>
          <w:lang w:val="en-SG"/>
        </w:rPr>
        <w:t>Kolmogorov Smirnov</w:t>
      </w:r>
      <w:r w:rsidRPr="00736E07">
        <w:rPr>
          <w:rFonts w:ascii="Times New Roman" w:hAnsi="Times New Roman" w:cs="Times New Roman"/>
          <w:sz w:val="18"/>
          <w:szCs w:val="18"/>
        </w:rPr>
        <w:t xml:space="preserve"> dan</w:t>
      </w:r>
      <w:r w:rsidRPr="00736E07">
        <w:rPr>
          <w:rFonts w:ascii="Times New Roman" w:hAnsi="Times New Roman" w:cs="Times New Roman"/>
          <w:i/>
          <w:sz w:val="18"/>
          <w:szCs w:val="18"/>
        </w:rPr>
        <w:t xml:space="preserve"> Exact Fisher </w:t>
      </w:r>
      <w:r w:rsidRPr="00736E07">
        <w:rPr>
          <w:rFonts w:ascii="Times New Roman" w:hAnsi="Times New Roman" w:cs="Times New Roman"/>
          <w:sz w:val="18"/>
          <w:szCs w:val="18"/>
        </w:rPr>
        <w:t>apabila syarat dari</w:t>
      </w:r>
      <w:r w:rsidRPr="00736E07">
        <w:rPr>
          <w:rFonts w:ascii="Times New Roman" w:hAnsi="Times New Roman" w:cs="Times New Roman"/>
          <w:i/>
          <w:sz w:val="18"/>
          <w:szCs w:val="18"/>
        </w:rPr>
        <w:t xml:space="preserve"> Chi-Square </w:t>
      </w:r>
      <w:r w:rsidRPr="00736E07">
        <w:rPr>
          <w:rFonts w:ascii="Times New Roman" w:hAnsi="Times New Roman" w:cs="Times New Roman"/>
          <w:sz w:val="18"/>
          <w:szCs w:val="18"/>
        </w:rPr>
        <w:t xml:space="preserve">tidak terpenuhi.Nilai kemaknaan berdasarkan nilai p&lt;0,05 .Tanda* menunjukkan nilai p&lt;0,05 artinya signifkan atau bermakna secara statistik.  </w:t>
      </w:r>
    </w:p>
    <w:p w:rsidR="00206B13" w:rsidRDefault="00206B13" w:rsidP="00206B13">
      <w:pPr>
        <w:spacing w:after="0" w:line="240" w:lineRule="auto"/>
        <w:ind w:left="993" w:hanging="993"/>
        <w:jc w:val="both"/>
        <w:rPr>
          <w:rFonts w:ascii="Times New Roman" w:hAnsi="Times New Roman" w:cs="Times New Roman"/>
          <w:b/>
          <w:color w:val="000000"/>
        </w:rPr>
      </w:pPr>
      <w:r w:rsidRPr="00911619">
        <w:rPr>
          <w:rFonts w:ascii="Times New Roman" w:hAnsi="Times New Roman" w:cs="Times New Roman"/>
          <w:b/>
          <w:color w:val="000000"/>
        </w:rPr>
        <w:lastRenderedPageBreak/>
        <w:t xml:space="preserve">Tabel </w:t>
      </w:r>
      <w:r>
        <w:rPr>
          <w:rFonts w:ascii="Times New Roman" w:hAnsi="Times New Roman" w:cs="Times New Roman"/>
          <w:b/>
          <w:color w:val="000000"/>
        </w:rPr>
        <w:t>2</w:t>
      </w:r>
      <w:r w:rsidRPr="00911619">
        <w:rPr>
          <w:rFonts w:ascii="Times New Roman" w:hAnsi="Times New Roman" w:cs="Times New Roman"/>
          <w:b/>
          <w:color w:val="000000"/>
        </w:rPr>
        <w:tab/>
        <w:t>Perbandingan Perbaikan Mual Muntah pada kelompok Permen Karet dan Ondansetron</w:t>
      </w:r>
    </w:p>
    <w:tbl>
      <w:tblPr>
        <w:tblW w:w="4797" w:type="pct"/>
        <w:tblBorders>
          <w:top w:val="single" w:sz="4" w:space="0" w:color="auto"/>
          <w:bottom w:val="single" w:sz="4" w:space="0" w:color="auto"/>
          <w:insideH w:val="single" w:sz="4" w:space="0" w:color="auto"/>
        </w:tblBorders>
        <w:tblLook w:val="04A0" w:firstRow="1" w:lastRow="0" w:firstColumn="1" w:lastColumn="0" w:noHBand="0" w:noVBand="1"/>
      </w:tblPr>
      <w:tblGrid>
        <w:gridCol w:w="2130"/>
        <w:gridCol w:w="2065"/>
        <w:gridCol w:w="1410"/>
        <w:gridCol w:w="1339"/>
        <w:gridCol w:w="879"/>
      </w:tblGrid>
      <w:tr w:rsidR="00206B13" w:rsidRPr="00911619" w:rsidTr="000C3D1E">
        <w:trPr>
          <w:trHeight w:val="330"/>
        </w:trPr>
        <w:tc>
          <w:tcPr>
            <w:tcW w:w="1361" w:type="pct"/>
            <w:vMerge w:val="restart"/>
            <w:tcBorders>
              <w:bottom w:val="single" w:sz="4" w:space="0" w:color="auto"/>
            </w:tcBorders>
            <w:shd w:val="clear" w:color="auto" w:fill="auto"/>
            <w:noWrap/>
            <w:vAlign w:val="center"/>
            <w:hideMark/>
          </w:tcPr>
          <w:p w:rsidR="00206B13" w:rsidRPr="00911619" w:rsidRDefault="00206B13" w:rsidP="000C3D1E">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Variabel</w:t>
            </w:r>
          </w:p>
        </w:tc>
        <w:tc>
          <w:tcPr>
            <w:tcW w:w="1320" w:type="pct"/>
            <w:vMerge w:val="restart"/>
            <w:tcBorders>
              <w:bottom w:val="single" w:sz="4" w:space="0" w:color="auto"/>
            </w:tcBorders>
            <w:shd w:val="clear" w:color="auto" w:fill="auto"/>
            <w:noWrap/>
            <w:vAlign w:val="center"/>
            <w:hideMark/>
          </w:tcPr>
          <w:p w:rsidR="00206B13" w:rsidRPr="00911619" w:rsidRDefault="00206B13" w:rsidP="000C3D1E">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Kategori</w:t>
            </w:r>
          </w:p>
        </w:tc>
        <w:tc>
          <w:tcPr>
            <w:tcW w:w="901" w:type="pct"/>
            <w:tcBorders>
              <w:top w:val="single" w:sz="4" w:space="0" w:color="auto"/>
              <w:bottom w:val="nil"/>
            </w:tcBorders>
            <w:shd w:val="clear" w:color="auto" w:fill="auto"/>
            <w:vAlign w:val="center"/>
            <w:hideMark/>
          </w:tcPr>
          <w:p w:rsidR="00206B13" w:rsidRPr="00911619" w:rsidRDefault="00206B13" w:rsidP="000C3D1E">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Permen karet rasa mint</w:t>
            </w:r>
          </w:p>
        </w:tc>
        <w:tc>
          <w:tcPr>
            <w:tcW w:w="856" w:type="pct"/>
            <w:tcBorders>
              <w:top w:val="single" w:sz="4" w:space="0" w:color="auto"/>
              <w:bottom w:val="nil"/>
            </w:tcBorders>
            <w:vAlign w:val="center"/>
          </w:tcPr>
          <w:p w:rsidR="00206B13" w:rsidRPr="00911619" w:rsidRDefault="00206B13" w:rsidP="000C3D1E">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Ondansetron</w:t>
            </w:r>
          </w:p>
        </w:tc>
        <w:tc>
          <w:tcPr>
            <w:tcW w:w="562" w:type="pct"/>
            <w:vMerge w:val="restart"/>
            <w:tcBorders>
              <w:bottom w:val="single" w:sz="4" w:space="0" w:color="auto"/>
            </w:tcBorders>
            <w:shd w:val="clear" w:color="auto" w:fill="auto"/>
            <w:noWrap/>
            <w:vAlign w:val="center"/>
            <w:hideMark/>
          </w:tcPr>
          <w:p w:rsidR="00206B13" w:rsidRPr="00911619" w:rsidRDefault="00206B13" w:rsidP="000C3D1E">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Nilai p</w:t>
            </w:r>
          </w:p>
        </w:tc>
      </w:tr>
      <w:tr w:rsidR="00206B13" w:rsidRPr="00911619" w:rsidTr="000C3D1E">
        <w:trPr>
          <w:trHeight w:val="106"/>
        </w:trPr>
        <w:tc>
          <w:tcPr>
            <w:tcW w:w="1361" w:type="pct"/>
            <w:vMerge/>
            <w:tcBorders>
              <w:top w:val="nil"/>
              <w:bottom w:val="single" w:sz="4" w:space="0" w:color="auto"/>
            </w:tcBorders>
            <w:vAlign w:val="center"/>
            <w:hideMark/>
          </w:tcPr>
          <w:p w:rsidR="00206B13" w:rsidRPr="00911619" w:rsidRDefault="00206B13" w:rsidP="000C3D1E">
            <w:pPr>
              <w:spacing w:after="0" w:line="240" w:lineRule="auto"/>
              <w:rPr>
                <w:rFonts w:ascii="Times New Roman" w:eastAsia="Times New Roman" w:hAnsi="Times New Roman" w:cs="Times New Roman"/>
                <w:b/>
                <w:bCs/>
                <w:color w:val="000000"/>
                <w:sz w:val="20"/>
                <w:szCs w:val="20"/>
              </w:rPr>
            </w:pPr>
          </w:p>
        </w:tc>
        <w:tc>
          <w:tcPr>
            <w:tcW w:w="1320" w:type="pct"/>
            <w:vMerge/>
            <w:tcBorders>
              <w:top w:val="nil"/>
              <w:bottom w:val="single" w:sz="4" w:space="0" w:color="auto"/>
            </w:tcBorders>
            <w:vAlign w:val="center"/>
            <w:hideMark/>
          </w:tcPr>
          <w:p w:rsidR="00206B13" w:rsidRPr="00911619" w:rsidRDefault="00206B13" w:rsidP="000C3D1E">
            <w:pPr>
              <w:spacing w:after="0" w:line="240" w:lineRule="auto"/>
              <w:rPr>
                <w:rFonts w:ascii="Times New Roman" w:eastAsia="Times New Roman" w:hAnsi="Times New Roman" w:cs="Times New Roman"/>
                <w:b/>
                <w:bCs/>
                <w:color w:val="000000"/>
                <w:sz w:val="20"/>
                <w:szCs w:val="20"/>
              </w:rPr>
            </w:pPr>
          </w:p>
        </w:tc>
        <w:tc>
          <w:tcPr>
            <w:tcW w:w="901" w:type="pct"/>
            <w:tcBorders>
              <w:top w:val="nil"/>
              <w:bottom w:val="single" w:sz="4" w:space="0" w:color="auto"/>
            </w:tcBorders>
            <w:shd w:val="clear" w:color="auto" w:fill="auto"/>
            <w:noWrap/>
            <w:vAlign w:val="center"/>
            <w:hideMark/>
          </w:tcPr>
          <w:p w:rsidR="00206B13" w:rsidRPr="00911619" w:rsidRDefault="00206B13" w:rsidP="000C3D1E">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(n=23)</w:t>
            </w:r>
          </w:p>
        </w:tc>
        <w:tc>
          <w:tcPr>
            <w:tcW w:w="856" w:type="pct"/>
            <w:tcBorders>
              <w:top w:val="nil"/>
              <w:bottom w:val="single" w:sz="4" w:space="0" w:color="auto"/>
            </w:tcBorders>
            <w:vAlign w:val="center"/>
          </w:tcPr>
          <w:p w:rsidR="00206B13" w:rsidRPr="00911619" w:rsidRDefault="00206B13" w:rsidP="000C3D1E">
            <w:pPr>
              <w:spacing w:after="0" w:line="240" w:lineRule="auto"/>
              <w:jc w:val="center"/>
              <w:rPr>
                <w:rFonts w:ascii="Times New Roman" w:eastAsia="Times New Roman" w:hAnsi="Times New Roman" w:cs="Times New Roman"/>
                <w:b/>
                <w:bCs/>
                <w:color w:val="000000"/>
                <w:sz w:val="20"/>
                <w:szCs w:val="20"/>
              </w:rPr>
            </w:pPr>
            <w:r w:rsidRPr="00911619">
              <w:rPr>
                <w:rFonts w:ascii="Times New Roman" w:eastAsia="Times New Roman" w:hAnsi="Times New Roman" w:cs="Times New Roman"/>
                <w:b/>
                <w:bCs/>
                <w:color w:val="000000"/>
                <w:sz w:val="20"/>
                <w:szCs w:val="20"/>
              </w:rPr>
              <w:t>(n=23)</w:t>
            </w:r>
          </w:p>
        </w:tc>
        <w:tc>
          <w:tcPr>
            <w:tcW w:w="562" w:type="pct"/>
            <w:vMerge/>
            <w:tcBorders>
              <w:top w:val="single" w:sz="4" w:space="0" w:color="auto"/>
              <w:bottom w:val="single" w:sz="4" w:space="0" w:color="auto"/>
            </w:tcBorders>
            <w:vAlign w:val="center"/>
            <w:hideMark/>
          </w:tcPr>
          <w:p w:rsidR="00206B13" w:rsidRPr="00911619" w:rsidRDefault="00206B13" w:rsidP="000C3D1E">
            <w:pPr>
              <w:spacing w:after="0" w:line="240" w:lineRule="auto"/>
              <w:rPr>
                <w:rFonts w:ascii="Times New Roman" w:eastAsia="Times New Roman" w:hAnsi="Times New Roman" w:cs="Times New Roman"/>
                <w:b/>
                <w:bCs/>
                <w:color w:val="000000"/>
                <w:sz w:val="20"/>
                <w:szCs w:val="20"/>
              </w:rPr>
            </w:pPr>
          </w:p>
        </w:tc>
      </w:tr>
      <w:tr w:rsidR="00206B13" w:rsidRPr="00911619" w:rsidTr="000C3D1E">
        <w:trPr>
          <w:trHeight w:val="330"/>
        </w:trPr>
        <w:tc>
          <w:tcPr>
            <w:tcW w:w="1361" w:type="pct"/>
            <w:vMerge w:val="restart"/>
            <w:tcBorders>
              <w:top w:val="single" w:sz="4" w:space="0" w:color="auto"/>
              <w:bottom w:val="nil"/>
            </w:tcBorders>
            <w:shd w:val="clear" w:color="auto" w:fill="auto"/>
            <w:hideMark/>
          </w:tcPr>
          <w:p w:rsidR="00206B13" w:rsidRPr="00911619" w:rsidRDefault="00206B13" w:rsidP="000C3D1E">
            <w:pPr>
              <w:spacing w:after="0" w:line="240" w:lineRule="auto"/>
              <w:rPr>
                <w:rFonts w:ascii="Times New Roman" w:eastAsia="Times New Roman" w:hAnsi="Times New Roman" w:cs="Times New Roman"/>
                <w:color w:val="FF0000"/>
                <w:sz w:val="20"/>
                <w:szCs w:val="20"/>
              </w:rPr>
            </w:pPr>
            <w:r w:rsidRPr="00911619">
              <w:rPr>
                <w:rFonts w:ascii="Times New Roman" w:eastAsia="Times New Roman" w:hAnsi="Times New Roman" w:cs="Times New Roman"/>
                <w:sz w:val="20"/>
                <w:szCs w:val="20"/>
              </w:rPr>
              <w:t>Kejadian Mual Muntah</w:t>
            </w:r>
          </w:p>
          <w:p w:rsidR="00206B13" w:rsidRPr="00911619" w:rsidRDefault="00206B13" w:rsidP="000C3D1E">
            <w:pPr>
              <w:spacing w:after="0" w:line="240" w:lineRule="auto"/>
              <w:rPr>
                <w:rFonts w:ascii="Times New Roman" w:eastAsia="Times New Roman" w:hAnsi="Times New Roman" w:cs="Times New Roman"/>
                <w:color w:val="FF0000"/>
                <w:sz w:val="20"/>
                <w:szCs w:val="20"/>
                <w:lang w:val="id-ID"/>
              </w:rPr>
            </w:pPr>
          </w:p>
        </w:tc>
        <w:tc>
          <w:tcPr>
            <w:tcW w:w="1320" w:type="pct"/>
            <w:tcBorders>
              <w:top w:val="single" w:sz="4" w:space="0" w:color="auto"/>
              <w:bottom w:val="nil"/>
            </w:tcBorders>
            <w:shd w:val="clear" w:color="auto" w:fill="auto"/>
            <w:noWrap/>
            <w:vAlign w:val="bottom"/>
            <w:hideMark/>
          </w:tcPr>
          <w:p w:rsidR="00206B13" w:rsidRPr="00911619" w:rsidRDefault="00206B13" w:rsidP="000C3D1E">
            <w:pPr>
              <w:spacing w:after="0"/>
              <w:rPr>
                <w:rFonts w:ascii="Times New Roman" w:eastAsia="Times New Roman" w:hAnsi="Times New Roman" w:cs="Times New Roman"/>
                <w:color w:val="FF0000"/>
                <w:sz w:val="20"/>
                <w:szCs w:val="20"/>
              </w:rPr>
            </w:pPr>
            <w:r w:rsidRPr="00911619">
              <w:rPr>
                <w:rFonts w:ascii="Times New Roman" w:eastAsia="Times New Roman" w:hAnsi="Times New Roman" w:cs="Times New Roman"/>
                <w:sz w:val="20"/>
                <w:szCs w:val="20"/>
              </w:rPr>
              <w:t>Mual</w:t>
            </w:r>
          </w:p>
        </w:tc>
        <w:tc>
          <w:tcPr>
            <w:tcW w:w="901" w:type="pct"/>
            <w:tcBorders>
              <w:top w:val="single" w:sz="4" w:space="0" w:color="auto"/>
              <w:bottom w:val="nil"/>
            </w:tcBorders>
            <w:shd w:val="clear" w:color="auto" w:fill="auto"/>
            <w:noWrap/>
            <w:vAlign w:val="bottom"/>
            <w:hideMark/>
          </w:tcPr>
          <w:p w:rsidR="00206B13" w:rsidRPr="00911619" w:rsidRDefault="00206B13" w:rsidP="000C3D1E">
            <w:pPr>
              <w:spacing w:after="0" w:line="240" w:lineRule="auto"/>
              <w:jc w:val="center"/>
              <w:rPr>
                <w:rFonts w:ascii="Times New Roman" w:eastAsia="Times New Roman" w:hAnsi="Times New Roman" w:cs="Times New Roman"/>
                <w:color w:val="FF0000"/>
                <w:sz w:val="20"/>
                <w:szCs w:val="20"/>
              </w:rPr>
            </w:pPr>
            <w:r w:rsidRPr="00911619">
              <w:rPr>
                <w:rFonts w:ascii="Times New Roman" w:eastAsia="Times New Roman" w:hAnsi="Times New Roman" w:cs="Times New Roman"/>
                <w:color w:val="000000"/>
                <w:sz w:val="20"/>
                <w:szCs w:val="20"/>
              </w:rPr>
              <w:t>7 (30</w:t>
            </w:r>
            <w:proofErr w:type="gramStart"/>
            <w:r w:rsidRPr="00911619">
              <w:rPr>
                <w:rFonts w:ascii="Times New Roman" w:eastAsia="Times New Roman" w:hAnsi="Times New Roman" w:cs="Times New Roman"/>
                <w:color w:val="000000"/>
                <w:sz w:val="20"/>
                <w:szCs w:val="20"/>
              </w:rPr>
              <w:t>,4</w:t>
            </w:r>
            <w:proofErr w:type="gramEnd"/>
            <w:r w:rsidRPr="00911619">
              <w:rPr>
                <w:rFonts w:ascii="Times New Roman" w:eastAsia="Times New Roman" w:hAnsi="Times New Roman" w:cs="Times New Roman"/>
                <w:color w:val="000000"/>
                <w:sz w:val="20"/>
                <w:szCs w:val="20"/>
              </w:rPr>
              <w:t>%)</w:t>
            </w:r>
          </w:p>
        </w:tc>
        <w:tc>
          <w:tcPr>
            <w:tcW w:w="856" w:type="pct"/>
            <w:tcBorders>
              <w:top w:val="single" w:sz="4" w:space="0" w:color="auto"/>
              <w:bottom w:val="nil"/>
            </w:tcBorders>
            <w:vAlign w:val="bottom"/>
          </w:tcPr>
          <w:p w:rsidR="00206B13" w:rsidRPr="00911619" w:rsidRDefault="00206B13" w:rsidP="000C3D1E">
            <w:pPr>
              <w:spacing w:after="0" w:line="240" w:lineRule="auto"/>
              <w:jc w:val="center"/>
              <w:rPr>
                <w:rFonts w:ascii="Times New Roman" w:eastAsia="Times New Roman" w:hAnsi="Times New Roman" w:cs="Times New Roman"/>
                <w:color w:val="FF0000"/>
                <w:sz w:val="20"/>
                <w:szCs w:val="20"/>
              </w:rPr>
            </w:pPr>
            <w:r w:rsidRPr="00911619">
              <w:rPr>
                <w:rFonts w:ascii="Times New Roman" w:eastAsia="Times New Roman" w:hAnsi="Times New Roman" w:cs="Times New Roman"/>
                <w:color w:val="000000"/>
                <w:sz w:val="20"/>
                <w:szCs w:val="20"/>
              </w:rPr>
              <w:t>7 (30</w:t>
            </w:r>
            <w:proofErr w:type="gramStart"/>
            <w:r w:rsidRPr="00911619">
              <w:rPr>
                <w:rFonts w:ascii="Times New Roman" w:eastAsia="Times New Roman" w:hAnsi="Times New Roman" w:cs="Times New Roman"/>
                <w:color w:val="000000"/>
                <w:sz w:val="20"/>
                <w:szCs w:val="20"/>
              </w:rPr>
              <w:t>,4</w:t>
            </w:r>
            <w:proofErr w:type="gramEnd"/>
            <w:r w:rsidRPr="00911619">
              <w:rPr>
                <w:rFonts w:ascii="Times New Roman" w:eastAsia="Times New Roman" w:hAnsi="Times New Roman" w:cs="Times New Roman"/>
                <w:color w:val="000000"/>
                <w:sz w:val="20"/>
                <w:szCs w:val="20"/>
              </w:rPr>
              <w:t>%)</w:t>
            </w:r>
          </w:p>
        </w:tc>
        <w:tc>
          <w:tcPr>
            <w:tcW w:w="562" w:type="pct"/>
            <w:vMerge w:val="restart"/>
            <w:tcBorders>
              <w:top w:val="single" w:sz="4" w:space="0" w:color="auto"/>
              <w:bottom w:val="nil"/>
            </w:tcBorders>
            <w:shd w:val="clear" w:color="auto" w:fill="auto"/>
            <w:noWrap/>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lang w:val="id-ID"/>
              </w:rPr>
            </w:pPr>
          </w:p>
          <w:p w:rsidR="00206B13" w:rsidRPr="00911619" w:rsidRDefault="00206B13" w:rsidP="000C3D1E">
            <w:pPr>
              <w:spacing w:after="0" w:line="240" w:lineRule="auto"/>
              <w:rPr>
                <w:rFonts w:ascii="Times New Roman" w:eastAsia="Times New Roman" w:hAnsi="Times New Roman" w:cs="Times New Roman"/>
                <w:color w:val="FF0000"/>
                <w:sz w:val="20"/>
                <w:szCs w:val="20"/>
              </w:rPr>
            </w:pPr>
            <w:r w:rsidRPr="00911619">
              <w:rPr>
                <w:rFonts w:ascii="Times New Roman" w:eastAsia="Times New Roman" w:hAnsi="Times New Roman" w:cs="Times New Roman"/>
                <w:color w:val="000000"/>
                <w:sz w:val="20"/>
                <w:szCs w:val="20"/>
              </w:rPr>
              <w:t>1,000</w:t>
            </w:r>
          </w:p>
          <w:p w:rsidR="00206B13" w:rsidRPr="00911619" w:rsidRDefault="00206B13" w:rsidP="000C3D1E">
            <w:pPr>
              <w:spacing w:after="0" w:line="240" w:lineRule="auto"/>
              <w:jc w:val="center"/>
              <w:rPr>
                <w:rFonts w:ascii="Times New Roman" w:eastAsia="Times New Roman" w:hAnsi="Times New Roman" w:cs="Times New Roman"/>
                <w:color w:val="FF0000"/>
                <w:sz w:val="20"/>
                <w:szCs w:val="20"/>
              </w:rPr>
            </w:pPr>
          </w:p>
        </w:tc>
      </w:tr>
      <w:tr w:rsidR="00206B13" w:rsidRPr="00911619" w:rsidTr="000C3D1E">
        <w:trPr>
          <w:trHeight w:val="251"/>
        </w:trPr>
        <w:tc>
          <w:tcPr>
            <w:tcW w:w="1361" w:type="pct"/>
            <w:vMerge/>
            <w:tcBorders>
              <w:top w:val="nil"/>
              <w:bottom w:val="nil"/>
            </w:tcBorders>
            <w:hideMark/>
          </w:tcPr>
          <w:p w:rsidR="00206B13" w:rsidRPr="00911619" w:rsidRDefault="00206B13" w:rsidP="000C3D1E">
            <w:pPr>
              <w:spacing w:after="0" w:line="240" w:lineRule="auto"/>
              <w:rPr>
                <w:rFonts w:ascii="Times New Roman" w:eastAsia="Times New Roman" w:hAnsi="Times New Roman" w:cs="Times New Roman"/>
                <w:color w:val="FF0000"/>
                <w:sz w:val="20"/>
                <w:szCs w:val="20"/>
              </w:rPr>
            </w:pPr>
          </w:p>
        </w:tc>
        <w:tc>
          <w:tcPr>
            <w:tcW w:w="1320" w:type="pct"/>
            <w:tcBorders>
              <w:top w:val="nil"/>
              <w:bottom w:val="nil"/>
            </w:tcBorders>
            <w:shd w:val="clear" w:color="auto" w:fill="auto"/>
            <w:noWrap/>
            <w:vAlign w:val="bottom"/>
            <w:hideMark/>
          </w:tcPr>
          <w:p w:rsidR="00206B13" w:rsidRPr="00911619" w:rsidRDefault="00206B13" w:rsidP="000C3D1E">
            <w:pPr>
              <w:spacing w:after="0"/>
              <w:rPr>
                <w:rFonts w:ascii="Times New Roman" w:eastAsia="Times New Roman" w:hAnsi="Times New Roman" w:cs="Times New Roman"/>
                <w:color w:val="FF0000"/>
                <w:sz w:val="20"/>
                <w:szCs w:val="20"/>
              </w:rPr>
            </w:pPr>
            <w:r w:rsidRPr="00911619">
              <w:rPr>
                <w:rFonts w:ascii="Times New Roman" w:eastAsia="Times New Roman" w:hAnsi="Times New Roman" w:cs="Times New Roman"/>
                <w:sz w:val="20"/>
                <w:szCs w:val="20"/>
              </w:rPr>
              <w:t>Menjeluak</w:t>
            </w:r>
          </w:p>
        </w:tc>
        <w:tc>
          <w:tcPr>
            <w:tcW w:w="901" w:type="pct"/>
            <w:tcBorders>
              <w:top w:val="nil"/>
              <w:bottom w:val="nil"/>
            </w:tcBorders>
            <w:shd w:val="clear" w:color="auto" w:fill="auto"/>
            <w:noWrap/>
            <w:vAlign w:val="bottom"/>
            <w:hideMark/>
          </w:tcPr>
          <w:p w:rsidR="00206B13" w:rsidRPr="00911619" w:rsidRDefault="00206B13" w:rsidP="000C3D1E">
            <w:pPr>
              <w:spacing w:after="0" w:line="240" w:lineRule="auto"/>
              <w:jc w:val="center"/>
              <w:rPr>
                <w:rFonts w:ascii="Times New Roman" w:eastAsia="Times New Roman" w:hAnsi="Times New Roman" w:cs="Times New Roman"/>
                <w:color w:val="FF0000"/>
                <w:sz w:val="20"/>
                <w:szCs w:val="20"/>
              </w:rPr>
            </w:pPr>
            <w:r w:rsidRPr="00911619">
              <w:rPr>
                <w:rFonts w:ascii="Times New Roman" w:eastAsia="Times New Roman" w:hAnsi="Times New Roman" w:cs="Times New Roman"/>
                <w:color w:val="000000"/>
                <w:sz w:val="20"/>
                <w:szCs w:val="20"/>
              </w:rPr>
              <w:t>13 (56</w:t>
            </w:r>
            <w:proofErr w:type="gramStart"/>
            <w:r w:rsidRPr="00911619">
              <w:rPr>
                <w:rFonts w:ascii="Times New Roman" w:eastAsia="Times New Roman" w:hAnsi="Times New Roman" w:cs="Times New Roman"/>
                <w:color w:val="000000"/>
                <w:sz w:val="20"/>
                <w:szCs w:val="20"/>
              </w:rPr>
              <w:t>,5</w:t>
            </w:r>
            <w:proofErr w:type="gramEnd"/>
            <w:r w:rsidRPr="00911619">
              <w:rPr>
                <w:rFonts w:ascii="Times New Roman" w:eastAsia="Times New Roman" w:hAnsi="Times New Roman" w:cs="Times New Roman"/>
                <w:color w:val="000000"/>
                <w:sz w:val="20"/>
                <w:szCs w:val="20"/>
              </w:rPr>
              <w:t>%)</w:t>
            </w:r>
          </w:p>
        </w:tc>
        <w:tc>
          <w:tcPr>
            <w:tcW w:w="856" w:type="pct"/>
            <w:tcBorders>
              <w:top w:val="nil"/>
              <w:bottom w:val="nil"/>
            </w:tcBorders>
            <w:vAlign w:val="bottom"/>
          </w:tcPr>
          <w:p w:rsidR="00206B13" w:rsidRPr="00911619" w:rsidRDefault="00206B13" w:rsidP="000C3D1E">
            <w:pPr>
              <w:spacing w:after="0" w:line="240" w:lineRule="auto"/>
              <w:jc w:val="center"/>
              <w:rPr>
                <w:rFonts w:ascii="Times New Roman" w:eastAsia="Times New Roman" w:hAnsi="Times New Roman" w:cs="Times New Roman"/>
                <w:color w:val="FF0000"/>
                <w:sz w:val="20"/>
                <w:szCs w:val="20"/>
              </w:rPr>
            </w:pPr>
            <w:r w:rsidRPr="00911619">
              <w:rPr>
                <w:rFonts w:ascii="Times New Roman" w:eastAsia="Times New Roman" w:hAnsi="Times New Roman" w:cs="Times New Roman"/>
                <w:color w:val="000000"/>
                <w:sz w:val="20"/>
                <w:szCs w:val="20"/>
              </w:rPr>
              <w:t>13 (56</w:t>
            </w:r>
            <w:proofErr w:type="gramStart"/>
            <w:r w:rsidRPr="00911619">
              <w:rPr>
                <w:rFonts w:ascii="Times New Roman" w:eastAsia="Times New Roman" w:hAnsi="Times New Roman" w:cs="Times New Roman"/>
                <w:color w:val="000000"/>
                <w:sz w:val="20"/>
                <w:szCs w:val="20"/>
              </w:rPr>
              <w:t>,5</w:t>
            </w:r>
            <w:proofErr w:type="gramEnd"/>
            <w:r w:rsidRPr="00911619">
              <w:rPr>
                <w:rFonts w:ascii="Times New Roman" w:eastAsia="Times New Roman" w:hAnsi="Times New Roman" w:cs="Times New Roman"/>
                <w:color w:val="000000"/>
                <w:sz w:val="20"/>
                <w:szCs w:val="20"/>
              </w:rPr>
              <w:t>%)</w:t>
            </w:r>
          </w:p>
        </w:tc>
        <w:tc>
          <w:tcPr>
            <w:tcW w:w="562" w:type="pct"/>
            <w:vMerge/>
            <w:tcBorders>
              <w:top w:val="nil"/>
              <w:bottom w:val="nil"/>
            </w:tcBorders>
            <w:hideMark/>
          </w:tcPr>
          <w:p w:rsidR="00206B13" w:rsidRPr="00911619" w:rsidRDefault="00206B13" w:rsidP="000C3D1E">
            <w:pPr>
              <w:spacing w:after="0" w:line="240" w:lineRule="auto"/>
              <w:rPr>
                <w:rFonts w:ascii="Times New Roman" w:eastAsia="Times New Roman" w:hAnsi="Times New Roman" w:cs="Times New Roman"/>
                <w:color w:val="FF0000"/>
                <w:sz w:val="20"/>
                <w:szCs w:val="20"/>
              </w:rPr>
            </w:pPr>
          </w:p>
        </w:tc>
      </w:tr>
      <w:tr w:rsidR="00206B13" w:rsidRPr="00911619" w:rsidTr="000C3D1E">
        <w:trPr>
          <w:trHeight w:val="315"/>
        </w:trPr>
        <w:tc>
          <w:tcPr>
            <w:tcW w:w="1361" w:type="pct"/>
            <w:tcBorders>
              <w:top w:val="nil"/>
              <w:bottom w:val="nil"/>
            </w:tcBorders>
            <w:shd w:val="clear" w:color="auto" w:fill="auto"/>
          </w:tcPr>
          <w:p w:rsidR="00206B13" w:rsidRPr="00911619" w:rsidRDefault="00206B13" w:rsidP="000C3D1E">
            <w:pPr>
              <w:spacing w:after="0" w:line="240" w:lineRule="auto"/>
              <w:rPr>
                <w:rFonts w:ascii="Times New Roman" w:eastAsia="Times New Roman" w:hAnsi="Times New Roman" w:cs="Times New Roman"/>
                <w:sz w:val="20"/>
                <w:szCs w:val="20"/>
                <w:lang w:val="id-ID"/>
              </w:rPr>
            </w:pPr>
          </w:p>
        </w:tc>
        <w:tc>
          <w:tcPr>
            <w:tcW w:w="1320" w:type="pct"/>
            <w:tcBorders>
              <w:top w:val="nil"/>
              <w:bottom w:val="nil"/>
            </w:tcBorders>
            <w:shd w:val="clear" w:color="auto" w:fill="auto"/>
            <w:noWrap/>
            <w:vAlign w:val="bottom"/>
          </w:tcPr>
          <w:p w:rsidR="00206B13" w:rsidRPr="00911619" w:rsidRDefault="00206B13" w:rsidP="000C3D1E">
            <w:pPr>
              <w:spacing w:after="0"/>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Muntah</w:t>
            </w:r>
          </w:p>
        </w:tc>
        <w:tc>
          <w:tcPr>
            <w:tcW w:w="901" w:type="pct"/>
            <w:tcBorders>
              <w:top w:val="nil"/>
              <w:bottom w:val="nil"/>
            </w:tcBorders>
            <w:shd w:val="clear" w:color="auto" w:fill="auto"/>
            <w:noWrap/>
            <w:vAlign w:val="bottom"/>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3 (13%)</w:t>
            </w:r>
          </w:p>
        </w:tc>
        <w:tc>
          <w:tcPr>
            <w:tcW w:w="856" w:type="pct"/>
            <w:tcBorders>
              <w:top w:val="nil"/>
              <w:bottom w:val="nil"/>
            </w:tcBorders>
            <w:vAlign w:val="bottom"/>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3 (13%)</w:t>
            </w:r>
          </w:p>
        </w:tc>
        <w:tc>
          <w:tcPr>
            <w:tcW w:w="562" w:type="pct"/>
            <w:tcBorders>
              <w:top w:val="nil"/>
              <w:bottom w:val="nil"/>
            </w:tcBorders>
            <w:shd w:val="clear" w:color="auto" w:fill="auto"/>
            <w:noWrap/>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p>
        </w:tc>
      </w:tr>
      <w:tr w:rsidR="00206B13" w:rsidRPr="00911619" w:rsidTr="000C3D1E">
        <w:trPr>
          <w:trHeight w:val="315"/>
        </w:trPr>
        <w:tc>
          <w:tcPr>
            <w:tcW w:w="1361" w:type="pct"/>
            <w:vMerge w:val="restart"/>
            <w:tcBorders>
              <w:top w:val="nil"/>
              <w:bottom w:val="nil"/>
            </w:tcBorders>
            <w:shd w:val="clear" w:color="auto" w:fill="auto"/>
            <w:hideMark/>
          </w:tcPr>
          <w:p w:rsidR="00206B13" w:rsidRPr="00911619" w:rsidRDefault="00206B13" w:rsidP="000C3D1E">
            <w:pPr>
              <w:spacing w:after="0" w:line="240" w:lineRule="auto"/>
              <w:rPr>
                <w:rFonts w:ascii="Times New Roman" w:eastAsia="Times New Roman" w:hAnsi="Times New Roman" w:cs="Times New Roman"/>
                <w:sz w:val="20"/>
                <w:szCs w:val="20"/>
                <w:lang w:val="id-ID"/>
              </w:rPr>
            </w:pPr>
          </w:p>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Perbaikan setelah initial treatment</w:t>
            </w:r>
          </w:p>
        </w:tc>
        <w:tc>
          <w:tcPr>
            <w:tcW w:w="1320" w:type="pct"/>
            <w:tcBorders>
              <w:top w:val="nil"/>
              <w:bottom w:val="nil"/>
            </w:tcBorders>
            <w:shd w:val="clear" w:color="auto" w:fill="auto"/>
            <w:noWrap/>
            <w:vAlign w:val="bottom"/>
            <w:hideMark/>
          </w:tcPr>
          <w:p w:rsidR="00206B13" w:rsidRPr="00911619" w:rsidRDefault="00206B13" w:rsidP="000C3D1E">
            <w:pPr>
              <w:spacing w:after="0" w:line="240" w:lineRule="auto"/>
              <w:rPr>
                <w:rFonts w:ascii="Times New Roman" w:eastAsia="Times New Roman" w:hAnsi="Times New Roman" w:cs="Times New Roman"/>
                <w:sz w:val="20"/>
                <w:szCs w:val="20"/>
                <w:lang w:val="id-ID"/>
              </w:rPr>
            </w:pPr>
          </w:p>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Ya</w:t>
            </w:r>
          </w:p>
        </w:tc>
        <w:tc>
          <w:tcPr>
            <w:tcW w:w="901" w:type="pct"/>
            <w:tcBorders>
              <w:top w:val="nil"/>
              <w:bottom w:val="nil"/>
            </w:tcBorders>
            <w:shd w:val="clear" w:color="auto" w:fill="auto"/>
            <w:noWrap/>
            <w:vAlign w:val="bottom"/>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18 (78</w:t>
            </w:r>
            <w:proofErr w:type="gramStart"/>
            <w:r w:rsidRPr="00911619">
              <w:rPr>
                <w:rFonts w:ascii="Times New Roman" w:eastAsia="Times New Roman" w:hAnsi="Times New Roman" w:cs="Times New Roman"/>
                <w:color w:val="000000"/>
                <w:sz w:val="20"/>
                <w:szCs w:val="20"/>
              </w:rPr>
              <w:t>,3</w:t>
            </w:r>
            <w:proofErr w:type="gramEnd"/>
            <w:r w:rsidRPr="00911619">
              <w:rPr>
                <w:rFonts w:ascii="Times New Roman" w:eastAsia="Times New Roman" w:hAnsi="Times New Roman" w:cs="Times New Roman"/>
                <w:color w:val="000000"/>
                <w:sz w:val="20"/>
                <w:szCs w:val="20"/>
              </w:rPr>
              <w:t>%)</w:t>
            </w:r>
          </w:p>
        </w:tc>
        <w:tc>
          <w:tcPr>
            <w:tcW w:w="856" w:type="pct"/>
            <w:tcBorders>
              <w:top w:val="nil"/>
              <w:bottom w:val="nil"/>
            </w:tcBorders>
            <w:shd w:val="clear" w:color="auto" w:fill="auto"/>
            <w:noWrap/>
            <w:vAlign w:val="bottom"/>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9 (39</w:t>
            </w:r>
            <w:proofErr w:type="gramStart"/>
            <w:r w:rsidRPr="00911619">
              <w:rPr>
                <w:rFonts w:ascii="Times New Roman" w:eastAsia="Times New Roman" w:hAnsi="Times New Roman" w:cs="Times New Roman"/>
                <w:color w:val="000000"/>
                <w:sz w:val="20"/>
                <w:szCs w:val="20"/>
              </w:rPr>
              <w:t>,1</w:t>
            </w:r>
            <w:proofErr w:type="gramEnd"/>
            <w:r w:rsidRPr="00911619">
              <w:rPr>
                <w:rFonts w:ascii="Times New Roman" w:eastAsia="Times New Roman" w:hAnsi="Times New Roman" w:cs="Times New Roman"/>
                <w:color w:val="000000"/>
                <w:sz w:val="20"/>
                <w:szCs w:val="20"/>
              </w:rPr>
              <w:t>%)</w:t>
            </w:r>
          </w:p>
        </w:tc>
        <w:tc>
          <w:tcPr>
            <w:tcW w:w="562" w:type="pct"/>
            <w:vMerge w:val="restart"/>
            <w:tcBorders>
              <w:top w:val="nil"/>
              <w:bottom w:val="nil"/>
            </w:tcBorders>
            <w:shd w:val="clear" w:color="auto" w:fill="auto"/>
            <w:noWrap/>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lang w:val="id-ID"/>
              </w:rPr>
            </w:pPr>
          </w:p>
          <w:p w:rsidR="00206B13" w:rsidRPr="00911619" w:rsidRDefault="00206B13" w:rsidP="000C3D1E">
            <w:pPr>
              <w:spacing w:after="0" w:line="240" w:lineRule="auto"/>
              <w:rPr>
                <w:rFonts w:ascii="Times New Roman" w:eastAsia="Times New Roman" w:hAnsi="Times New Roman" w:cs="Times New Roman"/>
                <w:color w:val="000000"/>
                <w:sz w:val="20"/>
                <w:szCs w:val="20"/>
                <w:vertAlign w:val="superscript"/>
              </w:rPr>
            </w:pPr>
            <w:r w:rsidRPr="00911619">
              <w:rPr>
                <w:rFonts w:ascii="Times New Roman" w:eastAsia="Times New Roman" w:hAnsi="Times New Roman" w:cs="Times New Roman"/>
                <w:color w:val="000000"/>
                <w:sz w:val="20"/>
                <w:szCs w:val="20"/>
              </w:rPr>
              <w:t>0,017</w:t>
            </w:r>
            <w:r w:rsidRPr="00911619">
              <w:rPr>
                <w:rFonts w:ascii="Times New Roman" w:eastAsia="Times New Roman" w:hAnsi="Times New Roman" w:cs="Times New Roman"/>
                <w:color w:val="000000"/>
                <w:sz w:val="20"/>
                <w:szCs w:val="20"/>
                <w:vertAlign w:val="superscript"/>
              </w:rPr>
              <w:t>*</w:t>
            </w:r>
          </w:p>
        </w:tc>
      </w:tr>
      <w:tr w:rsidR="00206B13" w:rsidRPr="00911619" w:rsidTr="000C3D1E">
        <w:trPr>
          <w:trHeight w:val="315"/>
        </w:trPr>
        <w:tc>
          <w:tcPr>
            <w:tcW w:w="1361" w:type="pct"/>
            <w:vMerge/>
            <w:tcBorders>
              <w:top w:val="nil"/>
              <w:bottom w:val="nil"/>
            </w:tcBorders>
            <w:vAlign w:val="center"/>
            <w:hideMark/>
          </w:tcPr>
          <w:p w:rsidR="00206B13" w:rsidRPr="00911619" w:rsidRDefault="00206B13" w:rsidP="000C3D1E">
            <w:pPr>
              <w:spacing w:after="0" w:line="240" w:lineRule="auto"/>
              <w:rPr>
                <w:rFonts w:ascii="Times New Roman" w:eastAsia="Times New Roman" w:hAnsi="Times New Roman" w:cs="Times New Roman"/>
                <w:sz w:val="20"/>
                <w:szCs w:val="20"/>
              </w:rPr>
            </w:pPr>
          </w:p>
        </w:tc>
        <w:tc>
          <w:tcPr>
            <w:tcW w:w="1320" w:type="pct"/>
            <w:tcBorders>
              <w:top w:val="nil"/>
              <w:bottom w:val="nil"/>
            </w:tcBorders>
            <w:shd w:val="clear" w:color="auto" w:fill="auto"/>
            <w:noWrap/>
            <w:vAlign w:val="bottom"/>
            <w:hideMark/>
          </w:tcPr>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Tidak</w:t>
            </w:r>
          </w:p>
        </w:tc>
        <w:tc>
          <w:tcPr>
            <w:tcW w:w="901" w:type="pct"/>
            <w:tcBorders>
              <w:top w:val="nil"/>
              <w:bottom w:val="nil"/>
            </w:tcBorders>
            <w:shd w:val="clear" w:color="auto" w:fill="auto"/>
            <w:noWrap/>
            <w:vAlign w:val="bottom"/>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5 (21</w:t>
            </w:r>
            <w:proofErr w:type="gramStart"/>
            <w:r w:rsidRPr="00911619">
              <w:rPr>
                <w:rFonts w:ascii="Times New Roman" w:eastAsia="Times New Roman" w:hAnsi="Times New Roman" w:cs="Times New Roman"/>
                <w:color w:val="000000"/>
                <w:sz w:val="20"/>
                <w:szCs w:val="20"/>
              </w:rPr>
              <w:t>,7</w:t>
            </w:r>
            <w:proofErr w:type="gramEnd"/>
            <w:r w:rsidRPr="00911619">
              <w:rPr>
                <w:rFonts w:ascii="Times New Roman" w:eastAsia="Times New Roman" w:hAnsi="Times New Roman" w:cs="Times New Roman"/>
                <w:color w:val="000000"/>
                <w:sz w:val="20"/>
                <w:szCs w:val="20"/>
              </w:rPr>
              <w:t>%)</w:t>
            </w:r>
          </w:p>
        </w:tc>
        <w:tc>
          <w:tcPr>
            <w:tcW w:w="856" w:type="pct"/>
            <w:tcBorders>
              <w:top w:val="nil"/>
              <w:bottom w:val="nil"/>
            </w:tcBorders>
            <w:shd w:val="clear" w:color="auto" w:fill="auto"/>
            <w:noWrap/>
            <w:vAlign w:val="bottom"/>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14 (60</w:t>
            </w:r>
            <w:proofErr w:type="gramStart"/>
            <w:r w:rsidRPr="00911619">
              <w:rPr>
                <w:rFonts w:ascii="Times New Roman" w:eastAsia="Times New Roman" w:hAnsi="Times New Roman" w:cs="Times New Roman"/>
                <w:color w:val="000000"/>
                <w:sz w:val="20"/>
                <w:szCs w:val="20"/>
              </w:rPr>
              <w:t>,9</w:t>
            </w:r>
            <w:proofErr w:type="gramEnd"/>
            <w:r w:rsidRPr="00911619">
              <w:rPr>
                <w:rFonts w:ascii="Times New Roman" w:eastAsia="Times New Roman" w:hAnsi="Times New Roman" w:cs="Times New Roman"/>
                <w:color w:val="000000"/>
                <w:sz w:val="20"/>
                <w:szCs w:val="20"/>
              </w:rPr>
              <w:t>%)</w:t>
            </w:r>
          </w:p>
        </w:tc>
        <w:tc>
          <w:tcPr>
            <w:tcW w:w="562" w:type="pct"/>
            <w:vMerge/>
            <w:tcBorders>
              <w:top w:val="nil"/>
              <w:bottom w:val="nil"/>
            </w:tcBorders>
            <w:vAlign w:val="center"/>
            <w:hideMark/>
          </w:tcPr>
          <w:p w:rsidR="00206B13" w:rsidRPr="00911619" w:rsidRDefault="00206B13" w:rsidP="000C3D1E">
            <w:pPr>
              <w:spacing w:after="0" w:line="240" w:lineRule="auto"/>
              <w:rPr>
                <w:rFonts w:ascii="Times New Roman" w:eastAsia="Times New Roman" w:hAnsi="Times New Roman" w:cs="Times New Roman"/>
                <w:color w:val="000000"/>
                <w:sz w:val="20"/>
                <w:szCs w:val="20"/>
              </w:rPr>
            </w:pPr>
          </w:p>
        </w:tc>
      </w:tr>
      <w:tr w:rsidR="00206B13" w:rsidRPr="00911619" w:rsidTr="000C3D1E">
        <w:trPr>
          <w:trHeight w:val="798"/>
        </w:trPr>
        <w:tc>
          <w:tcPr>
            <w:tcW w:w="1361" w:type="pct"/>
            <w:tcBorders>
              <w:top w:val="nil"/>
              <w:bottom w:val="nil"/>
            </w:tcBorders>
            <w:shd w:val="clear" w:color="auto" w:fill="auto"/>
          </w:tcPr>
          <w:p w:rsidR="00206B13" w:rsidRPr="00911619" w:rsidRDefault="00206B13" w:rsidP="000C3D1E">
            <w:pPr>
              <w:spacing w:after="0" w:line="240" w:lineRule="auto"/>
              <w:rPr>
                <w:rFonts w:ascii="Times New Roman" w:eastAsia="Times New Roman" w:hAnsi="Times New Roman" w:cs="Times New Roman"/>
                <w:color w:val="000000" w:themeColor="text1"/>
                <w:sz w:val="20"/>
                <w:szCs w:val="20"/>
                <w:lang w:val="id-ID"/>
              </w:rPr>
            </w:pPr>
          </w:p>
          <w:p w:rsidR="00206B13" w:rsidRPr="00911619" w:rsidRDefault="00206B13" w:rsidP="000C3D1E">
            <w:pPr>
              <w:spacing w:after="0" w:line="240" w:lineRule="auto"/>
              <w:rPr>
                <w:rFonts w:ascii="Times New Roman" w:eastAsia="Times New Roman" w:hAnsi="Times New Roman" w:cs="Times New Roman"/>
                <w:color w:val="FF0000"/>
                <w:sz w:val="20"/>
                <w:szCs w:val="20"/>
              </w:rPr>
            </w:pPr>
            <w:r w:rsidRPr="00911619">
              <w:rPr>
                <w:rFonts w:ascii="Times New Roman" w:eastAsia="Times New Roman" w:hAnsi="Times New Roman" w:cs="Times New Roman"/>
                <w:color w:val="000000" w:themeColor="text1"/>
                <w:sz w:val="20"/>
                <w:szCs w:val="20"/>
              </w:rPr>
              <w:t>Waktu Perbaikan (menit)</w:t>
            </w:r>
          </w:p>
        </w:tc>
        <w:tc>
          <w:tcPr>
            <w:tcW w:w="1320" w:type="pct"/>
            <w:tcBorders>
              <w:top w:val="nil"/>
              <w:bottom w:val="nil"/>
            </w:tcBorders>
            <w:shd w:val="clear" w:color="auto" w:fill="auto"/>
            <w:noWrap/>
            <w:vAlign w:val="bottom"/>
          </w:tcPr>
          <w:p w:rsidR="00206B13" w:rsidRPr="00911619" w:rsidRDefault="00206B13" w:rsidP="000C3D1E">
            <w:pPr>
              <w:spacing w:after="0" w:line="240" w:lineRule="auto"/>
              <w:rPr>
                <w:rFonts w:ascii="Times New Roman" w:eastAsia="Times New Roman" w:hAnsi="Times New Roman" w:cs="Times New Roman"/>
                <w:color w:val="FF0000"/>
                <w:sz w:val="20"/>
                <w:szCs w:val="20"/>
              </w:rPr>
            </w:pPr>
          </w:p>
        </w:tc>
        <w:tc>
          <w:tcPr>
            <w:tcW w:w="901" w:type="pct"/>
            <w:tcBorders>
              <w:top w:val="nil"/>
              <w:bottom w:val="nil"/>
            </w:tcBorders>
            <w:shd w:val="clear" w:color="auto" w:fill="auto"/>
            <w:noWrap/>
            <w:vAlign w:val="center"/>
          </w:tcPr>
          <w:p w:rsidR="00206B13" w:rsidRPr="00911619" w:rsidRDefault="00206B13" w:rsidP="000C3D1E">
            <w:pPr>
              <w:spacing w:after="0" w:line="240" w:lineRule="auto"/>
              <w:jc w:val="center"/>
              <w:rPr>
                <w:rFonts w:ascii="Times New Roman" w:eastAsia="Times New Roman" w:hAnsi="Times New Roman" w:cs="Times New Roman"/>
                <w:color w:val="FF0000"/>
                <w:sz w:val="20"/>
                <w:szCs w:val="20"/>
              </w:rPr>
            </w:pPr>
            <w:r w:rsidRPr="00911619">
              <w:rPr>
                <w:rFonts w:ascii="Times New Roman" w:eastAsia="Times New Roman" w:hAnsi="Times New Roman" w:cs="Times New Roman"/>
                <w:color w:val="000000"/>
                <w:sz w:val="20"/>
                <w:szCs w:val="20"/>
              </w:rPr>
              <w:t>23 (2,4)</w:t>
            </w:r>
          </w:p>
        </w:tc>
        <w:tc>
          <w:tcPr>
            <w:tcW w:w="856" w:type="pct"/>
            <w:tcBorders>
              <w:top w:val="nil"/>
              <w:bottom w:val="nil"/>
            </w:tcBorders>
            <w:vAlign w:val="center"/>
          </w:tcPr>
          <w:p w:rsidR="00206B13" w:rsidRPr="00911619" w:rsidRDefault="00206B13" w:rsidP="000C3D1E">
            <w:pPr>
              <w:spacing w:after="0" w:line="240" w:lineRule="auto"/>
              <w:jc w:val="center"/>
              <w:rPr>
                <w:rFonts w:ascii="Times New Roman" w:eastAsia="Times New Roman" w:hAnsi="Times New Roman" w:cs="Times New Roman"/>
                <w:color w:val="FF0000"/>
                <w:sz w:val="20"/>
                <w:szCs w:val="20"/>
              </w:rPr>
            </w:pPr>
            <w:r w:rsidRPr="00911619">
              <w:rPr>
                <w:rFonts w:ascii="Times New Roman" w:eastAsia="Times New Roman" w:hAnsi="Times New Roman" w:cs="Times New Roman"/>
                <w:color w:val="000000"/>
                <w:sz w:val="20"/>
                <w:szCs w:val="20"/>
              </w:rPr>
              <w:t>8 (2,5)</w:t>
            </w:r>
          </w:p>
        </w:tc>
        <w:tc>
          <w:tcPr>
            <w:tcW w:w="562" w:type="pct"/>
            <w:tcBorders>
              <w:top w:val="nil"/>
              <w:bottom w:val="nil"/>
            </w:tcBorders>
            <w:shd w:val="clear" w:color="auto" w:fill="auto"/>
            <w:noWrap/>
            <w:vAlign w:val="center"/>
          </w:tcPr>
          <w:p w:rsidR="00206B13" w:rsidRPr="00911619" w:rsidRDefault="00206B13" w:rsidP="000C3D1E">
            <w:pPr>
              <w:spacing w:after="0" w:line="240" w:lineRule="auto"/>
              <w:jc w:val="center"/>
              <w:rPr>
                <w:rFonts w:ascii="Times New Roman" w:eastAsia="Times New Roman" w:hAnsi="Times New Roman" w:cs="Times New Roman"/>
                <w:color w:val="000000" w:themeColor="text1"/>
                <w:sz w:val="20"/>
                <w:szCs w:val="20"/>
              </w:rPr>
            </w:pPr>
            <w:r w:rsidRPr="00911619">
              <w:rPr>
                <w:rFonts w:ascii="Times New Roman" w:eastAsia="Times New Roman" w:hAnsi="Times New Roman" w:cs="Times New Roman"/>
                <w:color w:val="000000" w:themeColor="text1"/>
                <w:sz w:val="20"/>
                <w:szCs w:val="20"/>
              </w:rPr>
              <w:t>&lt;0,001*</w:t>
            </w:r>
          </w:p>
        </w:tc>
      </w:tr>
      <w:tr w:rsidR="00206B13" w:rsidRPr="00911619" w:rsidTr="000C3D1E">
        <w:trPr>
          <w:trHeight w:val="265"/>
        </w:trPr>
        <w:tc>
          <w:tcPr>
            <w:tcW w:w="1361" w:type="pct"/>
            <w:vMerge w:val="restart"/>
            <w:tcBorders>
              <w:top w:val="nil"/>
              <w:bottom w:val="nil"/>
              <w:right w:val="nil"/>
            </w:tcBorders>
            <w:shd w:val="clear" w:color="auto" w:fill="auto"/>
            <w:hideMark/>
          </w:tcPr>
          <w:p w:rsidR="00206B13" w:rsidRPr="00911619" w:rsidRDefault="00206B13" w:rsidP="000C3D1E">
            <w:pPr>
              <w:spacing w:after="0" w:line="240" w:lineRule="auto"/>
              <w:rPr>
                <w:rFonts w:ascii="Times New Roman" w:eastAsia="Times New Roman" w:hAnsi="Times New Roman" w:cs="Times New Roman"/>
                <w:sz w:val="20"/>
                <w:szCs w:val="20"/>
                <w:lang w:val="id-ID"/>
              </w:rPr>
            </w:pPr>
          </w:p>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 xml:space="preserve">Pemberian </w:t>
            </w:r>
            <w:r w:rsidRPr="00911619">
              <w:rPr>
                <w:rFonts w:ascii="Times New Roman" w:eastAsia="Times New Roman" w:hAnsi="Times New Roman" w:cs="Times New Roman"/>
                <w:i/>
                <w:sz w:val="20"/>
                <w:szCs w:val="20"/>
              </w:rPr>
              <w:t>Rescue</w:t>
            </w:r>
            <w:r w:rsidRPr="00911619">
              <w:rPr>
                <w:rFonts w:ascii="Times New Roman" w:eastAsia="Times New Roman" w:hAnsi="Times New Roman" w:cs="Times New Roman"/>
                <w:sz w:val="20"/>
                <w:szCs w:val="20"/>
              </w:rPr>
              <w:t xml:space="preserve"> (Haloperidol </w:t>
            </w:r>
          </w:p>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5mg iv)</w:t>
            </w:r>
          </w:p>
        </w:tc>
        <w:tc>
          <w:tcPr>
            <w:tcW w:w="1320" w:type="pct"/>
            <w:tcBorders>
              <w:top w:val="nil"/>
              <w:left w:val="nil"/>
              <w:bottom w:val="nil"/>
              <w:right w:val="nil"/>
            </w:tcBorders>
            <w:shd w:val="clear" w:color="auto" w:fill="auto"/>
            <w:noWrap/>
            <w:vAlign w:val="bottom"/>
            <w:hideMark/>
          </w:tcPr>
          <w:p w:rsidR="00206B13" w:rsidRPr="00911619" w:rsidRDefault="00206B13" w:rsidP="000C3D1E">
            <w:pPr>
              <w:spacing w:after="0" w:line="240" w:lineRule="auto"/>
              <w:rPr>
                <w:rFonts w:ascii="Times New Roman" w:eastAsia="Times New Roman" w:hAnsi="Times New Roman" w:cs="Times New Roman"/>
                <w:sz w:val="20"/>
                <w:szCs w:val="20"/>
                <w:lang w:val="id-ID"/>
              </w:rPr>
            </w:pPr>
          </w:p>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Ya</w:t>
            </w:r>
          </w:p>
        </w:tc>
        <w:tc>
          <w:tcPr>
            <w:tcW w:w="901" w:type="pct"/>
            <w:tcBorders>
              <w:top w:val="nil"/>
              <w:left w:val="nil"/>
              <w:bottom w:val="nil"/>
            </w:tcBorders>
            <w:shd w:val="clear" w:color="auto" w:fill="auto"/>
            <w:noWrap/>
            <w:vAlign w:val="bottom"/>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5 (26</w:t>
            </w:r>
            <w:proofErr w:type="gramStart"/>
            <w:r w:rsidRPr="00911619">
              <w:rPr>
                <w:rFonts w:ascii="Times New Roman" w:eastAsia="Times New Roman" w:hAnsi="Times New Roman" w:cs="Times New Roman"/>
                <w:color w:val="000000"/>
                <w:sz w:val="20"/>
                <w:szCs w:val="20"/>
              </w:rPr>
              <w:t>,3</w:t>
            </w:r>
            <w:proofErr w:type="gramEnd"/>
            <w:r w:rsidRPr="00911619">
              <w:rPr>
                <w:rFonts w:ascii="Times New Roman" w:eastAsia="Times New Roman" w:hAnsi="Times New Roman" w:cs="Times New Roman"/>
                <w:color w:val="000000"/>
                <w:sz w:val="20"/>
                <w:szCs w:val="20"/>
              </w:rPr>
              <w:t>%)</w:t>
            </w:r>
          </w:p>
        </w:tc>
        <w:tc>
          <w:tcPr>
            <w:tcW w:w="856" w:type="pct"/>
            <w:tcBorders>
              <w:top w:val="nil"/>
              <w:bottom w:val="nil"/>
            </w:tcBorders>
            <w:vAlign w:val="bottom"/>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14 (73</w:t>
            </w:r>
            <w:proofErr w:type="gramStart"/>
            <w:r w:rsidRPr="00911619">
              <w:rPr>
                <w:rFonts w:ascii="Times New Roman" w:eastAsia="Times New Roman" w:hAnsi="Times New Roman" w:cs="Times New Roman"/>
                <w:color w:val="000000"/>
                <w:sz w:val="20"/>
                <w:szCs w:val="20"/>
              </w:rPr>
              <w:t>,7</w:t>
            </w:r>
            <w:proofErr w:type="gramEnd"/>
            <w:r w:rsidRPr="00911619">
              <w:rPr>
                <w:rFonts w:ascii="Times New Roman" w:eastAsia="Times New Roman" w:hAnsi="Times New Roman" w:cs="Times New Roman"/>
                <w:color w:val="000000"/>
                <w:sz w:val="20"/>
                <w:szCs w:val="20"/>
              </w:rPr>
              <w:t>%)</w:t>
            </w:r>
          </w:p>
        </w:tc>
        <w:tc>
          <w:tcPr>
            <w:tcW w:w="562" w:type="pct"/>
            <w:vMerge w:val="restart"/>
            <w:tcBorders>
              <w:top w:val="nil"/>
              <w:bottom w:val="nil"/>
            </w:tcBorders>
            <w:shd w:val="clear" w:color="auto" w:fill="auto"/>
            <w:noWrap/>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lang w:val="id-ID"/>
              </w:rPr>
            </w:pPr>
          </w:p>
          <w:p w:rsidR="00206B13" w:rsidRPr="00911619" w:rsidRDefault="00206B13" w:rsidP="000C3D1E">
            <w:pPr>
              <w:spacing w:after="0" w:line="240" w:lineRule="auto"/>
              <w:jc w:val="center"/>
              <w:rPr>
                <w:rFonts w:ascii="Times New Roman" w:eastAsia="Times New Roman" w:hAnsi="Times New Roman" w:cs="Times New Roman"/>
                <w:color w:val="000000"/>
                <w:sz w:val="20"/>
                <w:szCs w:val="20"/>
                <w:lang w:val="id-ID"/>
              </w:rPr>
            </w:pPr>
          </w:p>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0,039</w:t>
            </w:r>
          </w:p>
        </w:tc>
      </w:tr>
      <w:tr w:rsidR="00206B13" w:rsidRPr="00911619" w:rsidTr="000C3D1E">
        <w:trPr>
          <w:trHeight w:val="230"/>
        </w:trPr>
        <w:tc>
          <w:tcPr>
            <w:tcW w:w="1361" w:type="pct"/>
            <w:vMerge/>
            <w:tcBorders>
              <w:top w:val="nil"/>
              <w:bottom w:val="nil"/>
              <w:right w:val="nil"/>
            </w:tcBorders>
            <w:vAlign w:val="center"/>
            <w:hideMark/>
          </w:tcPr>
          <w:p w:rsidR="00206B13" w:rsidRPr="00911619" w:rsidRDefault="00206B13" w:rsidP="000C3D1E">
            <w:pPr>
              <w:spacing w:after="0" w:line="240" w:lineRule="auto"/>
              <w:rPr>
                <w:rFonts w:ascii="Times New Roman" w:eastAsia="Times New Roman" w:hAnsi="Times New Roman" w:cs="Times New Roman"/>
                <w:sz w:val="20"/>
                <w:szCs w:val="20"/>
              </w:rPr>
            </w:pPr>
          </w:p>
        </w:tc>
        <w:tc>
          <w:tcPr>
            <w:tcW w:w="1320" w:type="pct"/>
            <w:tcBorders>
              <w:top w:val="nil"/>
              <w:left w:val="nil"/>
              <w:bottom w:val="nil"/>
              <w:right w:val="nil"/>
            </w:tcBorders>
            <w:shd w:val="clear" w:color="auto" w:fill="auto"/>
            <w:noWrap/>
            <w:vAlign w:val="bottom"/>
            <w:hideMark/>
          </w:tcPr>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Tidak</w:t>
            </w:r>
          </w:p>
        </w:tc>
        <w:tc>
          <w:tcPr>
            <w:tcW w:w="901" w:type="pct"/>
            <w:tcBorders>
              <w:top w:val="nil"/>
              <w:left w:val="nil"/>
              <w:bottom w:val="nil"/>
            </w:tcBorders>
            <w:shd w:val="clear" w:color="auto" w:fill="auto"/>
            <w:noWrap/>
            <w:vAlign w:val="bottom"/>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18 (78</w:t>
            </w:r>
            <w:proofErr w:type="gramStart"/>
            <w:r w:rsidRPr="00911619">
              <w:rPr>
                <w:rFonts w:ascii="Times New Roman" w:eastAsia="Times New Roman" w:hAnsi="Times New Roman" w:cs="Times New Roman"/>
                <w:color w:val="000000"/>
                <w:sz w:val="20"/>
                <w:szCs w:val="20"/>
              </w:rPr>
              <w:t>,3</w:t>
            </w:r>
            <w:proofErr w:type="gramEnd"/>
            <w:r w:rsidRPr="00911619">
              <w:rPr>
                <w:rFonts w:ascii="Times New Roman" w:eastAsia="Times New Roman" w:hAnsi="Times New Roman" w:cs="Times New Roman"/>
                <w:color w:val="000000"/>
                <w:sz w:val="20"/>
                <w:szCs w:val="20"/>
              </w:rPr>
              <w:t>%)</w:t>
            </w:r>
          </w:p>
        </w:tc>
        <w:tc>
          <w:tcPr>
            <w:tcW w:w="856" w:type="pct"/>
            <w:tcBorders>
              <w:top w:val="nil"/>
              <w:bottom w:val="nil"/>
            </w:tcBorders>
            <w:vAlign w:val="bottom"/>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9 (39</w:t>
            </w:r>
            <w:proofErr w:type="gramStart"/>
            <w:r w:rsidRPr="00911619">
              <w:rPr>
                <w:rFonts w:ascii="Times New Roman" w:eastAsia="Times New Roman" w:hAnsi="Times New Roman" w:cs="Times New Roman"/>
                <w:color w:val="000000"/>
                <w:sz w:val="20"/>
                <w:szCs w:val="20"/>
              </w:rPr>
              <w:t>,1</w:t>
            </w:r>
            <w:proofErr w:type="gramEnd"/>
            <w:r w:rsidRPr="00911619">
              <w:rPr>
                <w:rFonts w:ascii="Times New Roman" w:eastAsia="Times New Roman" w:hAnsi="Times New Roman" w:cs="Times New Roman"/>
                <w:color w:val="000000"/>
                <w:sz w:val="20"/>
                <w:szCs w:val="20"/>
              </w:rPr>
              <w:t>%)</w:t>
            </w:r>
          </w:p>
        </w:tc>
        <w:tc>
          <w:tcPr>
            <w:tcW w:w="562" w:type="pct"/>
            <w:vMerge/>
            <w:tcBorders>
              <w:top w:val="nil"/>
              <w:bottom w:val="nil"/>
            </w:tcBorders>
            <w:vAlign w:val="center"/>
            <w:hideMark/>
          </w:tcPr>
          <w:p w:rsidR="00206B13" w:rsidRPr="00911619" w:rsidRDefault="00206B13" w:rsidP="000C3D1E">
            <w:pPr>
              <w:spacing w:after="0" w:line="240" w:lineRule="auto"/>
              <w:rPr>
                <w:rFonts w:ascii="Times New Roman" w:eastAsia="Times New Roman" w:hAnsi="Times New Roman" w:cs="Times New Roman"/>
                <w:color w:val="000000"/>
                <w:sz w:val="20"/>
                <w:szCs w:val="20"/>
              </w:rPr>
            </w:pPr>
          </w:p>
        </w:tc>
      </w:tr>
      <w:tr w:rsidR="00206B13" w:rsidRPr="00911619" w:rsidTr="000C3D1E">
        <w:trPr>
          <w:trHeight w:val="330"/>
        </w:trPr>
        <w:tc>
          <w:tcPr>
            <w:tcW w:w="1361" w:type="pct"/>
            <w:vMerge w:val="restart"/>
            <w:tcBorders>
              <w:top w:val="nil"/>
              <w:bottom w:val="nil"/>
            </w:tcBorders>
            <w:shd w:val="clear" w:color="auto" w:fill="auto"/>
            <w:hideMark/>
          </w:tcPr>
          <w:p w:rsidR="00206B13" w:rsidRPr="00911619" w:rsidRDefault="00206B13" w:rsidP="000C3D1E">
            <w:pPr>
              <w:spacing w:after="0" w:line="240" w:lineRule="auto"/>
              <w:rPr>
                <w:rFonts w:ascii="Times New Roman" w:eastAsia="Times New Roman" w:hAnsi="Times New Roman" w:cs="Times New Roman"/>
                <w:sz w:val="20"/>
                <w:szCs w:val="20"/>
                <w:lang w:val="id-ID"/>
              </w:rPr>
            </w:pPr>
          </w:p>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 xml:space="preserve">Perbaikan </w:t>
            </w:r>
            <w:r w:rsidRPr="00911619">
              <w:rPr>
                <w:rFonts w:ascii="Times New Roman" w:eastAsia="Times New Roman" w:hAnsi="Times New Roman" w:cs="Times New Roman"/>
                <w:i/>
                <w:sz w:val="20"/>
                <w:szCs w:val="20"/>
              </w:rPr>
              <w:t xml:space="preserve">Rescue </w:t>
            </w:r>
            <w:r w:rsidRPr="00911619">
              <w:rPr>
                <w:rFonts w:ascii="Times New Roman" w:eastAsia="Times New Roman" w:hAnsi="Times New Roman" w:cs="Times New Roman"/>
                <w:sz w:val="20"/>
                <w:szCs w:val="20"/>
              </w:rPr>
              <w:t xml:space="preserve">(Haloperidol </w:t>
            </w:r>
          </w:p>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5 mg iv)</w:t>
            </w:r>
          </w:p>
        </w:tc>
        <w:tc>
          <w:tcPr>
            <w:tcW w:w="1320" w:type="pct"/>
            <w:tcBorders>
              <w:top w:val="nil"/>
              <w:bottom w:val="nil"/>
            </w:tcBorders>
            <w:shd w:val="clear" w:color="auto" w:fill="auto"/>
            <w:noWrap/>
            <w:vAlign w:val="bottom"/>
            <w:hideMark/>
          </w:tcPr>
          <w:p w:rsidR="00206B13" w:rsidRPr="00911619" w:rsidRDefault="00206B13" w:rsidP="000C3D1E">
            <w:pPr>
              <w:spacing w:after="0" w:line="240" w:lineRule="auto"/>
              <w:rPr>
                <w:rFonts w:ascii="Times New Roman" w:eastAsia="Times New Roman" w:hAnsi="Times New Roman" w:cs="Times New Roman"/>
                <w:sz w:val="20"/>
                <w:szCs w:val="20"/>
                <w:lang w:val="id-ID"/>
              </w:rPr>
            </w:pPr>
          </w:p>
          <w:p w:rsidR="00206B13" w:rsidRPr="00911619" w:rsidRDefault="00206B13" w:rsidP="000C3D1E">
            <w:pPr>
              <w:spacing w:after="0" w:line="240" w:lineRule="auto"/>
              <w:rPr>
                <w:rFonts w:ascii="Times New Roman" w:eastAsia="Times New Roman" w:hAnsi="Times New Roman" w:cs="Times New Roman"/>
                <w:sz w:val="20"/>
                <w:szCs w:val="20"/>
                <w:lang w:val="id-ID"/>
              </w:rPr>
            </w:pPr>
          </w:p>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Ya</w:t>
            </w:r>
          </w:p>
        </w:tc>
        <w:tc>
          <w:tcPr>
            <w:tcW w:w="901" w:type="pct"/>
            <w:tcBorders>
              <w:top w:val="nil"/>
              <w:bottom w:val="nil"/>
            </w:tcBorders>
            <w:shd w:val="clear" w:color="auto" w:fill="auto"/>
            <w:noWrap/>
            <w:vAlign w:val="bottom"/>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3 (60%)</w:t>
            </w:r>
          </w:p>
        </w:tc>
        <w:tc>
          <w:tcPr>
            <w:tcW w:w="856" w:type="pct"/>
            <w:tcBorders>
              <w:top w:val="nil"/>
              <w:bottom w:val="nil"/>
            </w:tcBorders>
            <w:vAlign w:val="bottom"/>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9 (64</w:t>
            </w:r>
            <w:proofErr w:type="gramStart"/>
            <w:r w:rsidRPr="00911619">
              <w:rPr>
                <w:rFonts w:ascii="Times New Roman" w:eastAsia="Times New Roman" w:hAnsi="Times New Roman" w:cs="Times New Roman"/>
                <w:color w:val="000000"/>
                <w:sz w:val="20"/>
                <w:szCs w:val="20"/>
              </w:rPr>
              <w:t>,3</w:t>
            </w:r>
            <w:proofErr w:type="gramEnd"/>
            <w:r w:rsidRPr="00911619">
              <w:rPr>
                <w:rFonts w:ascii="Times New Roman" w:eastAsia="Times New Roman" w:hAnsi="Times New Roman" w:cs="Times New Roman"/>
                <w:color w:val="000000"/>
                <w:sz w:val="20"/>
                <w:szCs w:val="20"/>
              </w:rPr>
              <w:t>%)</w:t>
            </w:r>
          </w:p>
        </w:tc>
        <w:tc>
          <w:tcPr>
            <w:tcW w:w="562" w:type="pct"/>
            <w:vMerge w:val="restart"/>
            <w:tcBorders>
              <w:top w:val="nil"/>
              <w:bottom w:val="nil"/>
            </w:tcBorders>
            <w:shd w:val="clear" w:color="auto" w:fill="auto"/>
            <w:noWrap/>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lang w:val="id-ID"/>
              </w:rPr>
            </w:pPr>
          </w:p>
          <w:p w:rsidR="00206B13" w:rsidRPr="00911619" w:rsidRDefault="00206B13" w:rsidP="000C3D1E">
            <w:pPr>
              <w:spacing w:after="0" w:line="240" w:lineRule="auto"/>
              <w:jc w:val="center"/>
              <w:rPr>
                <w:rFonts w:ascii="Times New Roman" w:eastAsia="Times New Roman" w:hAnsi="Times New Roman" w:cs="Times New Roman"/>
                <w:color w:val="000000"/>
                <w:sz w:val="20"/>
                <w:szCs w:val="20"/>
                <w:lang w:val="id-ID"/>
              </w:rPr>
            </w:pPr>
          </w:p>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0,634</w:t>
            </w:r>
          </w:p>
        </w:tc>
      </w:tr>
      <w:tr w:rsidR="00206B13" w:rsidRPr="00911619" w:rsidTr="000C3D1E">
        <w:trPr>
          <w:trHeight w:val="305"/>
        </w:trPr>
        <w:tc>
          <w:tcPr>
            <w:tcW w:w="1361" w:type="pct"/>
            <w:vMerge/>
            <w:tcBorders>
              <w:top w:val="nil"/>
            </w:tcBorders>
            <w:vAlign w:val="center"/>
            <w:hideMark/>
          </w:tcPr>
          <w:p w:rsidR="00206B13" w:rsidRPr="00911619" w:rsidRDefault="00206B13" w:rsidP="000C3D1E">
            <w:pPr>
              <w:spacing w:after="0" w:line="240" w:lineRule="auto"/>
              <w:rPr>
                <w:rFonts w:ascii="Times New Roman" w:eastAsia="Times New Roman" w:hAnsi="Times New Roman" w:cs="Times New Roman"/>
                <w:sz w:val="20"/>
                <w:szCs w:val="20"/>
              </w:rPr>
            </w:pPr>
          </w:p>
        </w:tc>
        <w:tc>
          <w:tcPr>
            <w:tcW w:w="1320" w:type="pct"/>
            <w:tcBorders>
              <w:top w:val="nil"/>
            </w:tcBorders>
            <w:shd w:val="clear" w:color="auto" w:fill="auto"/>
            <w:noWrap/>
            <w:vAlign w:val="bottom"/>
            <w:hideMark/>
          </w:tcPr>
          <w:p w:rsidR="00206B13" w:rsidRPr="00911619" w:rsidRDefault="00206B13" w:rsidP="000C3D1E">
            <w:pPr>
              <w:spacing w:after="0" w:line="240" w:lineRule="auto"/>
              <w:rPr>
                <w:rFonts w:ascii="Times New Roman" w:eastAsia="Times New Roman" w:hAnsi="Times New Roman" w:cs="Times New Roman"/>
                <w:sz w:val="20"/>
                <w:szCs w:val="20"/>
              </w:rPr>
            </w:pPr>
            <w:r w:rsidRPr="00911619">
              <w:rPr>
                <w:rFonts w:ascii="Times New Roman" w:eastAsia="Times New Roman" w:hAnsi="Times New Roman" w:cs="Times New Roman"/>
                <w:sz w:val="20"/>
                <w:szCs w:val="20"/>
              </w:rPr>
              <w:t>Tidak</w:t>
            </w:r>
          </w:p>
        </w:tc>
        <w:tc>
          <w:tcPr>
            <w:tcW w:w="901" w:type="pct"/>
            <w:tcBorders>
              <w:top w:val="nil"/>
            </w:tcBorders>
            <w:shd w:val="clear" w:color="auto" w:fill="auto"/>
            <w:noWrap/>
            <w:vAlign w:val="bottom"/>
            <w:hideMark/>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2 (40%)</w:t>
            </w:r>
          </w:p>
        </w:tc>
        <w:tc>
          <w:tcPr>
            <w:tcW w:w="856" w:type="pct"/>
            <w:tcBorders>
              <w:top w:val="nil"/>
            </w:tcBorders>
            <w:vAlign w:val="bottom"/>
          </w:tcPr>
          <w:p w:rsidR="00206B13" w:rsidRPr="00911619" w:rsidRDefault="00206B13" w:rsidP="000C3D1E">
            <w:pPr>
              <w:spacing w:after="0" w:line="240" w:lineRule="auto"/>
              <w:jc w:val="center"/>
              <w:rPr>
                <w:rFonts w:ascii="Times New Roman" w:eastAsia="Times New Roman" w:hAnsi="Times New Roman" w:cs="Times New Roman"/>
                <w:color w:val="000000"/>
                <w:sz w:val="20"/>
                <w:szCs w:val="20"/>
              </w:rPr>
            </w:pPr>
            <w:r w:rsidRPr="00911619">
              <w:rPr>
                <w:rFonts w:ascii="Times New Roman" w:eastAsia="Times New Roman" w:hAnsi="Times New Roman" w:cs="Times New Roman"/>
                <w:color w:val="000000"/>
                <w:sz w:val="20"/>
                <w:szCs w:val="20"/>
              </w:rPr>
              <w:t>5 (35</w:t>
            </w:r>
            <w:proofErr w:type="gramStart"/>
            <w:r w:rsidRPr="00911619">
              <w:rPr>
                <w:rFonts w:ascii="Times New Roman" w:eastAsia="Times New Roman" w:hAnsi="Times New Roman" w:cs="Times New Roman"/>
                <w:color w:val="000000"/>
                <w:sz w:val="20"/>
                <w:szCs w:val="20"/>
              </w:rPr>
              <w:t>,7</w:t>
            </w:r>
            <w:proofErr w:type="gramEnd"/>
            <w:r w:rsidRPr="00911619">
              <w:rPr>
                <w:rFonts w:ascii="Times New Roman" w:eastAsia="Times New Roman" w:hAnsi="Times New Roman" w:cs="Times New Roman"/>
                <w:color w:val="000000"/>
                <w:sz w:val="20"/>
                <w:szCs w:val="20"/>
              </w:rPr>
              <w:t>%)</w:t>
            </w:r>
          </w:p>
        </w:tc>
        <w:tc>
          <w:tcPr>
            <w:tcW w:w="562" w:type="pct"/>
            <w:vMerge/>
            <w:tcBorders>
              <w:top w:val="nil"/>
            </w:tcBorders>
            <w:vAlign w:val="center"/>
            <w:hideMark/>
          </w:tcPr>
          <w:p w:rsidR="00206B13" w:rsidRPr="00911619" w:rsidRDefault="00206B13" w:rsidP="000C3D1E">
            <w:pPr>
              <w:spacing w:after="0" w:line="240" w:lineRule="auto"/>
              <w:rPr>
                <w:rFonts w:ascii="Times New Roman" w:eastAsia="Times New Roman" w:hAnsi="Times New Roman" w:cs="Times New Roman"/>
                <w:color w:val="000000"/>
                <w:sz w:val="20"/>
                <w:szCs w:val="20"/>
              </w:rPr>
            </w:pPr>
          </w:p>
        </w:tc>
      </w:tr>
    </w:tbl>
    <w:p w:rsidR="004E2815" w:rsidRDefault="004E2815" w:rsidP="004E2815">
      <w:pPr>
        <w:spacing w:after="0" w:line="240" w:lineRule="auto"/>
        <w:ind w:left="993" w:hanging="993"/>
        <w:jc w:val="both"/>
        <w:rPr>
          <w:rFonts w:ascii="Times New Roman" w:hAnsi="Times New Roman" w:cs="Times New Roman"/>
          <w:sz w:val="24"/>
          <w:szCs w:val="24"/>
        </w:rPr>
      </w:pPr>
      <w:proofErr w:type="gramStart"/>
      <w:r w:rsidRPr="0081540B">
        <w:rPr>
          <w:rFonts w:ascii="Times New Roman" w:hAnsi="Times New Roman" w:cs="Times New Roman"/>
          <w:sz w:val="18"/>
          <w:szCs w:val="18"/>
        </w:rPr>
        <w:t>Keterangan :</w:t>
      </w:r>
      <w:proofErr w:type="gramEnd"/>
      <w:r w:rsidRPr="0081540B">
        <w:rPr>
          <w:rFonts w:ascii="Times New Roman" w:hAnsi="Times New Roman" w:cs="Times New Roman"/>
          <w:sz w:val="18"/>
          <w:szCs w:val="18"/>
        </w:rPr>
        <w:t xml:space="preserve"> Untuk data Data kategorik nilai p dihitung berdasarkan uji </w:t>
      </w:r>
      <w:r w:rsidRPr="0081540B">
        <w:rPr>
          <w:rFonts w:ascii="Times New Roman" w:hAnsi="Times New Roman" w:cs="Times New Roman"/>
          <w:i/>
          <w:sz w:val="18"/>
          <w:szCs w:val="18"/>
        </w:rPr>
        <w:t xml:space="preserve">Chi-Square </w:t>
      </w:r>
      <w:r w:rsidRPr="0081540B">
        <w:rPr>
          <w:rFonts w:ascii="Times New Roman" w:hAnsi="Times New Roman" w:cs="Times New Roman"/>
          <w:sz w:val="18"/>
          <w:szCs w:val="18"/>
        </w:rPr>
        <w:t xml:space="preserve">dengan alternative uji </w:t>
      </w:r>
      <w:r w:rsidRPr="0081540B">
        <w:rPr>
          <w:rFonts w:ascii="Times New Roman" w:hAnsi="Times New Roman" w:cs="Times New Roman"/>
          <w:i/>
          <w:sz w:val="18"/>
          <w:szCs w:val="18"/>
          <w:lang w:val="en-SG"/>
        </w:rPr>
        <w:t>Kolmogorov Smirnov</w:t>
      </w:r>
      <w:r w:rsidRPr="0081540B">
        <w:rPr>
          <w:rFonts w:ascii="Times New Roman" w:hAnsi="Times New Roman" w:cs="Times New Roman"/>
          <w:sz w:val="18"/>
          <w:szCs w:val="18"/>
        </w:rPr>
        <w:t xml:space="preserve"> dan</w:t>
      </w:r>
      <w:r w:rsidRPr="0081540B">
        <w:rPr>
          <w:rFonts w:ascii="Times New Roman" w:hAnsi="Times New Roman" w:cs="Times New Roman"/>
          <w:i/>
          <w:sz w:val="18"/>
          <w:szCs w:val="18"/>
        </w:rPr>
        <w:t xml:space="preserve"> Exact Fisher </w:t>
      </w:r>
      <w:r w:rsidRPr="0081540B">
        <w:rPr>
          <w:rFonts w:ascii="Times New Roman" w:hAnsi="Times New Roman" w:cs="Times New Roman"/>
          <w:sz w:val="18"/>
          <w:szCs w:val="18"/>
        </w:rPr>
        <w:t>apabila syarat dari</w:t>
      </w:r>
      <w:r w:rsidRPr="0081540B">
        <w:rPr>
          <w:rFonts w:ascii="Times New Roman" w:hAnsi="Times New Roman" w:cs="Times New Roman"/>
          <w:i/>
          <w:sz w:val="18"/>
          <w:szCs w:val="18"/>
        </w:rPr>
        <w:t xml:space="preserve"> Chi-Square </w:t>
      </w:r>
      <w:r w:rsidRPr="0081540B">
        <w:rPr>
          <w:rFonts w:ascii="Times New Roman" w:hAnsi="Times New Roman" w:cs="Times New Roman"/>
          <w:sz w:val="18"/>
          <w:szCs w:val="18"/>
        </w:rPr>
        <w:t>tidak terpenuhi.Nilai kemaknaan berdasarkan nilai p&lt;0,05 .Tanda* menunjukkan nilai p&lt;0,05 artinya signifkan atau bermakna secara statistik</w:t>
      </w:r>
    </w:p>
    <w:p w:rsidR="00206B13" w:rsidRPr="004E2815" w:rsidRDefault="004E2815" w:rsidP="004E2815">
      <w:pPr>
        <w:spacing w:after="0" w:line="480" w:lineRule="auto"/>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 </w:t>
      </w:r>
    </w:p>
    <w:p w:rsidR="00F66C4F" w:rsidRDefault="00A54A6E" w:rsidP="00BC164C">
      <w:pPr>
        <w:spacing w:after="0" w:line="480" w:lineRule="auto"/>
        <w:ind w:firstLine="720"/>
        <w:jc w:val="both"/>
        <w:rPr>
          <w:rFonts w:asciiTheme="majorBidi" w:hAnsiTheme="majorBidi" w:cstheme="majorBidi"/>
          <w:sz w:val="24"/>
          <w:szCs w:val="24"/>
        </w:rPr>
      </w:pPr>
      <w:r w:rsidRPr="00047825">
        <w:rPr>
          <w:rFonts w:asciiTheme="majorBidi" w:hAnsiTheme="majorBidi" w:cstheme="majorBidi"/>
          <w:sz w:val="24"/>
          <w:szCs w:val="24"/>
        </w:rPr>
        <w:t>Ditemukan perbedaan bermakna perbaikan yang dialami pada kelompok pasien yang diberikan permen karet rasa mint (18 pasien) dibandingkan dengan perbaikan yang dialami oleh kelompok pasien yang diberikan ondansetron 4 mg Intravena (hanya 9 pasien) deng</w:t>
      </w:r>
      <w:r w:rsidR="007D070D">
        <w:rPr>
          <w:rFonts w:asciiTheme="majorBidi" w:hAnsiTheme="majorBidi" w:cstheme="majorBidi"/>
          <w:sz w:val="24"/>
          <w:szCs w:val="24"/>
        </w:rPr>
        <w:t>an nilai p=</w:t>
      </w:r>
      <w:r w:rsidR="0012176D">
        <w:rPr>
          <w:rFonts w:asciiTheme="majorBidi" w:hAnsiTheme="majorBidi" w:cstheme="majorBidi"/>
          <w:sz w:val="24"/>
          <w:szCs w:val="24"/>
        </w:rPr>
        <w:t>0,017. W</w:t>
      </w:r>
      <w:r w:rsidR="008B134D">
        <w:rPr>
          <w:rFonts w:asciiTheme="majorBidi" w:hAnsiTheme="majorBidi" w:cstheme="majorBidi"/>
          <w:sz w:val="24"/>
          <w:szCs w:val="24"/>
        </w:rPr>
        <w:t>aktu perbaikan mual muntah</w:t>
      </w:r>
      <w:r w:rsidRPr="00047825">
        <w:rPr>
          <w:rFonts w:asciiTheme="majorBidi" w:hAnsiTheme="majorBidi" w:cstheme="majorBidi"/>
          <w:sz w:val="24"/>
          <w:szCs w:val="24"/>
        </w:rPr>
        <w:t xml:space="preserve"> ondansetron lebih cepat (</w:t>
      </w:r>
      <w:r>
        <w:rPr>
          <w:rFonts w:asciiTheme="majorBidi" w:hAnsiTheme="majorBidi" w:cstheme="majorBidi"/>
          <w:sz w:val="24"/>
          <w:szCs w:val="24"/>
        </w:rPr>
        <w:t>8</w:t>
      </w:r>
      <w:r w:rsidRPr="00047825">
        <w:rPr>
          <w:rFonts w:asciiTheme="majorBidi" w:hAnsiTheme="majorBidi" w:cstheme="majorBidi"/>
          <w:sz w:val="24"/>
          <w:szCs w:val="24"/>
        </w:rPr>
        <w:t xml:space="preserve"> menit) daripada permen karet rasa mint (</w:t>
      </w:r>
      <w:r>
        <w:rPr>
          <w:rFonts w:asciiTheme="majorBidi" w:hAnsiTheme="majorBidi" w:cstheme="majorBidi"/>
          <w:sz w:val="24"/>
          <w:szCs w:val="24"/>
        </w:rPr>
        <w:t>23</w:t>
      </w:r>
      <w:r w:rsidRPr="00047825">
        <w:rPr>
          <w:rFonts w:asciiTheme="majorBidi" w:hAnsiTheme="majorBidi" w:cstheme="majorBidi"/>
          <w:sz w:val="24"/>
          <w:szCs w:val="24"/>
        </w:rPr>
        <w:t xml:space="preserve"> menit)</w:t>
      </w:r>
      <w:r w:rsidR="00210532">
        <w:rPr>
          <w:rFonts w:asciiTheme="majorBidi" w:hAnsiTheme="majorBidi" w:cstheme="majorBidi"/>
          <w:sz w:val="24"/>
          <w:szCs w:val="24"/>
        </w:rPr>
        <w:t xml:space="preserve"> dengan nilai p&lt;</w:t>
      </w:r>
      <w:r>
        <w:rPr>
          <w:rFonts w:asciiTheme="majorBidi" w:hAnsiTheme="majorBidi" w:cstheme="majorBidi"/>
          <w:sz w:val="24"/>
          <w:szCs w:val="24"/>
        </w:rPr>
        <w:t>0,001</w:t>
      </w:r>
    </w:p>
    <w:p w:rsidR="00BC164C" w:rsidRPr="00FC00FA" w:rsidRDefault="00BC164C" w:rsidP="00BC164C">
      <w:pPr>
        <w:spacing w:after="0" w:line="480" w:lineRule="auto"/>
        <w:ind w:firstLine="720"/>
        <w:jc w:val="both"/>
        <w:rPr>
          <w:rFonts w:asciiTheme="majorBidi" w:hAnsiTheme="majorBidi" w:cstheme="majorBidi"/>
          <w:sz w:val="24"/>
          <w:szCs w:val="24"/>
        </w:rPr>
      </w:pPr>
    </w:p>
    <w:p w:rsidR="003336A9" w:rsidRPr="00DA0E3F" w:rsidRDefault="003336A9" w:rsidP="004D0D8F">
      <w:pPr>
        <w:spacing w:after="0" w:line="480" w:lineRule="auto"/>
        <w:jc w:val="both"/>
        <w:rPr>
          <w:rFonts w:ascii="Times New Roman" w:hAnsi="Times New Roman" w:cs="Times New Roman"/>
          <w:b/>
          <w:sz w:val="24"/>
          <w:szCs w:val="24"/>
        </w:rPr>
      </w:pPr>
      <w:r w:rsidRPr="00DA0E3F">
        <w:rPr>
          <w:rFonts w:ascii="Times New Roman" w:hAnsi="Times New Roman" w:cs="Times New Roman"/>
          <w:b/>
          <w:sz w:val="24"/>
          <w:szCs w:val="24"/>
        </w:rPr>
        <w:t xml:space="preserve">Pembahasan </w:t>
      </w:r>
    </w:p>
    <w:p w:rsidR="00475CAD" w:rsidRPr="00DA0E3F" w:rsidRDefault="00475CAD" w:rsidP="006E5CE4">
      <w:pPr>
        <w:spacing w:after="0" w:line="480" w:lineRule="auto"/>
        <w:jc w:val="both"/>
        <w:rPr>
          <w:rFonts w:ascii="Times New Roman" w:hAnsi="Times New Roman" w:cs="Times New Roman"/>
          <w:sz w:val="24"/>
          <w:szCs w:val="24"/>
          <w:vertAlign w:val="superscript"/>
        </w:rPr>
      </w:pPr>
      <w:r w:rsidRPr="00DA0E3F">
        <w:rPr>
          <w:rFonts w:ascii="Times New Roman" w:hAnsi="Times New Roman" w:cs="Times New Roman"/>
          <w:sz w:val="24"/>
          <w:szCs w:val="24"/>
        </w:rPr>
        <w:t>Kejadian mual muntah pascaop</w:t>
      </w:r>
      <w:r w:rsidR="007D070D">
        <w:rPr>
          <w:rFonts w:ascii="Times New Roman" w:hAnsi="Times New Roman" w:cs="Times New Roman"/>
          <w:sz w:val="24"/>
          <w:szCs w:val="24"/>
        </w:rPr>
        <w:t>erasi</w:t>
      </w:r>
      <w:r w:rsidR="00DD36BF" w:rsidRPr="00DA0E3F">
        <w:rPr>
          <w:rFonts w:ascii="Times New Roman" w:hAnsi="Times New Roman" w:cs="Times New Roman"/>
          <w:sz w:val="24"/>
          <w:szCs w:val="24"/>
        </w:rPr>
        <w:t xml:space="preserve"> dipengaruhi oleh faktor </w:t>
      </w:r>
      <w:r w:rsidR="007B7CC4" w:rsidRPr="00DA0E3F">
        <w:rPr>
          <w:rFonts w:ascii="Times New Roman" w:hAnsi="Times New Roman" w:cs="Times New Roman"/>
          <w:sz w:val="24"/>
          <w:szCs w:val="24"/>
        </w:rPr>
        <w:t xml:space="preserve">usia, berat badan, tinggi badan, </w:t>
      </w:r>
      <w:r w:rsidR="007B7CC4" w:rsidRPr="00DA0E3F">
        <w:rPr>
          <w:rFonts w:ascii="Times New Roman" w:hAnsi="Times New Roman" w:cs="Times New Roman"/>
          <w:i/>
          <w:sz w:val="24"/>
          <w:szCs w:val="24"/>
        </w:rPr>
        <w:t>Body Mass Index</w:t>
      </w:r>
      <w:r w:rsidR="007B7CC4" w:rsidRPr="00DA0E3F">
        <w:rPr>
          <w:rFonts w:ascii="Times New Roman" w:hAnsi="Times New Roman" w:cs="Times New Roman"/>
          <w:sz w:val="24"/>
          <w:szCs w:val="24"/>
        </w:rPr>
        <w:t xml:space="preserve"> (BMI), skor Apfel, waktu induksi, lama operasi, lama anestesi, pemberian obat anestesi intravena seperti opioid, atrakurium, </w:t>
      </w:r>
      <w:r w:rsidR="007B7CC4" w:rsidRPr="00DA0E3F">
        <w:rPr>
          <w:rFonts w:ascii="Times New Roman" w:hAnsi="Times New Roman" w:cs="Times New Roman"/>
          <w:sz w:val="24"/>
          <w:szCs w:val="24"/>
        </w:rPr>
        <w:lastRenderedPageBreak/>
        <w:t xml:space="preserve">propofol, midazolam dan neostigmin, penggunaan anestesi inhalasi, penggunaan antiemetik deksametason, jumlah perdarahan selama operasi, jumlah cairan selama operasi, saturasi oksigen dan komplikasi pascaoperasi mastektomi  </w:t>
      </w:r>
      <w:r w:rsidRPr="00DA0E3F">
        <w:rPr>
          <w:rFonts w:ascii="Times New Roman" w:hAnsi="Times New Roman" w:cs="Times New Roman"/>
          <w:sz w:val="24"/>
          <w:szCs w:val="24"/>
        </w:rPr>
        <w:t xml:space="preserve">. </w:t>
      </w:r>
      <w:proofErr w:type="gramStart"/>
      <w:r w:rsidRPr="00DA0E3F">
        <w:rPr>
          <w:rFonts w:ascii="Times New Roman" w:hAnsi="Times New Roman" w:cs="Times New Roman"/>
          <w:sz w:val="24"/>
          <w:szCs w:val="24"/>
        </w:rPr>
        <w:t>Faktor-faktor ters</w:t>
      </w:r>
      <w:r w:rsidR="007D070D">
        <w:rPr>
          <w:rFonts w:ascii="Times New Roman" w:hAnsi="Times New Roman" w:cs="Times New Roman"/>
          <w:sz w:val="24"/>
          <w:szCs w:val="24"/>
        </w:rPr>
        <w:t xml:space="preserve">ebut dapat memengaruhi renspons </w:t>
      </w:r>
      <w:r w:rsidRPr="00DA0E3F">
        <w:rPr>
          <w:rFonts w:ascii="Times New Roman" w:hAnsi="Times New Roman" w:cs="Times New Roman"/>
          <w:sz w:val="24"/>
          <w:szCs w:val="24"/>
        </w:rPr>
        <w:t>terhadap mual muntah.</w:t>
      </w:r>
      <w:proofErr w:type="gramEnd"/>
      <w:r w:rsidRPr="00DA0E3F">
        <w:rPr>
          <w:rFonts w:ascii="Times New Roman" w:hAnsi="Times New Roman" w:cs="Times New Roman"/>
          <w:sz w:val="24"/>
          <w:szCs w:val="24"/>
        </w:rPr>
        <w:t xml:space="preserve"> Karakteristik subjek kedua kelompok pada penelitian ini tidak berbeda bermakna (p&gt;0</w:t>
      </w:r>
      <w:proofErr w:type="gramStart"/>
      <w:r w:rsidRPr="00DA0E3F">
        <w:rPr>
          <w:rFonts w:ascii="Times New Roman" w:hAnsi="Times New Roman" w:cs="Times New Roman"/>
          <w:sz w:val="24"/>
          <w:szCs w:val="24"/>
        </w:rPr>
        <w:t>,05</w:t>
      </w:r>
      <w:proofErr w:type="gramEnd"/>
      <w:r w:rsidRPr="00DA0E3F">
        <w:rPr>
          <w:rFonts w:ascii="Times New Roman" w:hAnsi="Times New Roman" w:cs="Times New Roman"/>
          <w:sz w:val="24"/>
          <w:szCs w:val="24"/>
        </w:rPr>
        <w:t>) sehingga menjelaskan sampel penelitian pada kedua kelompok dianggap homogen dan layak untuk dibandingkan.</w:t>
      </w:r>
      <w:r w:rsidR="00910404">
        <w:rPr>
          <w:rFonts w:ascii="Times New Roman" w:hAnsi="Times New Roman" w:cs="Times New Roman"/>
          <w:sz w:val="24"/>
          <w:szCs w:val="24"/>
        </w:rPr>
        <w:fldChar w:fldCharType="begin">
          <w:fldData xml:space="preserve">PEVuZE5vdGU+PENpdGU+PEF1dGhvcj5HYW48L0F1dGhvcj48WWVhcj4yMDE0PC9ZZWFyPjxSZWNO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</w:fldData>
        </w:fldChar>
      </w:r>
      <w:r w:rsidR="00910404">
        <w:rPr>
          <w:rFonts w:ascii="Times New Roman" w:hAnsi="Times New Roman" w:cs="Times New Roman"/>
          <w:sz w:val="24"/>
          <w:szCs w:val="24"/>
        </w:rPr>
        <w:instrText xml:space="preserve"> ADDIN EN.CITE </w:instrText>
      </w:r>
      <w:r w:rsidR="00910404">
        <w:rPr>
          <w:rFonts w:ascii="Times New Roman" w:hAnsi="Times New Roman" w:cs="Times New Roman"/>
          <w:sz w:val="24"/>
          <w:szCs w:val="24"/>
        </w:rPr>
        <w:fldChar w:fldCharType="begin">
          <w:fldData xml:space="preserve">PEVuZE5vdGU+PENpdGU+PEF1dGhvcj5HYW48L0F1dGhvcj48WWVhcj4yMDE0PC9ZZWFyPjxSZWNO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</w:fldData>
        </w:fldChar>
      </w:r>
      <w:r w:rsidR="00910404">
        <w:rPr>
          <w:rFonts w:ascii="Times New Roman" w:hAnsi="Times New Roman" w:cs="Times New Roman"/>
          <w:sz w:val="24"/>
          <w:szCs w:val="24"/>
        </w:rPr>
        <w:instrText xml:space="preserve"> ADDIN EN.CITE.DATA </w:instrText>
      </w:r>
      <w:r w:rsidR="00910404">
        <w:rPr>
          <w:rFonts w:ascii="Times New Roman" w:hAnsi="Times New Roman" w:cs="Times New Roman"/>
          <w:sz w:val="24"/>
          <w:szCs w:val="24"/>
        </w:rPr>
      </w:r>
      <w:r w:rsidR="00910404">
        <w:rPr>
          <w:rFonts w:ascii="Times New Roman" w:hAnsi="Times New Roman" w:cs="Times New Roman"/>
          <w:sz w:val="24"/>
          <w:szCs w:val="24"/>
        </w:rPr>
        <w:fldChar w:fldCharType="end"/>
      </w:r>
      <w:r w:rsidR="00910404">
        <w:rPr>
          <w:rFonts w:ascii="Times New Roman" w:hAnsi="Times New Roman" w:cs="Times New Roman"/>
          <w:sz w:val="24"/>
          <w:szCs w:val="24"/>
        </w:rPr>
      </w:r>
      <w:r w:rsidR="00910404">
        <w:rPr>
          <w:rFonts w:ascii="Times New Roman" w:hAnsi="Times New Roman" w:cs="Times New Roman"/>
          <w:sz w:val="24"/>
          <w:szCs w:val="24"/>
        </w:rPr>
        <w:fldChar w:fldCharType="separate"/>
      </w:r>
      <w:r w:rsidR="00910404" w:rsidRPr="00910404">
        <w:rPr>
          <w:rFonts w:ascii="Times New Roman" w:hAnsi="Times New Roman" w:cs="Times New Roman"/>
          <w:noProof/>
          <w:sz w:val="24"/>
          <w:szCs w:val="24"/>
          <w:vertAlign w:val="superscript"/>
        </w:rPr>
        <w:t>1,4</w:t>
      </w:r>
      <w:r w:rsidR="00910404">
        <w:rPr>
          <w:rFonts w:ascii="Times New Roman" w:hAnsi="Times New Roman" w:cs="Times New Roman"/>
          <w:sz w:val="24"/>
          <w:szCs w:val="24"/>
        </w:rPr>
        <w:fldChar w:fldCharType="end"/>
      </w:r>
    </w:p>
    <w:p w:rsidR="00873510" w:rsidRPr="00DA0E3F" w:rsidRDefault="00780D20" w:rsidP="007557CE">
      <w:pPr>
        <w:autoSpaceDE w:val="0"/>
        <w:autoSpaceDN w:val="0"/>
        <w:adjustRightInd w:val="0"/>
        <w:spacing w:after="0" w:line="480" w:lineRule="auto"/>
        <w:ind w:firstLine="567"/>
        <w:jc w:val="both"/>
        <w:rPr>
          <w:rFonts w:ascii="Times New Roman" w:hAnsi="Times New Roman" w:cs="Times New Roman"/>
          <w:sz w:val="24"/>
          <w:szCs w:val="24"/>
        </w:rPr>
      </w:pPr>
      <w:r w:rsidRPr="00DA0E3F">
        <w:rPr>
          <w:rFonts w:ascii="Times New Roman" w:hAnsi="Times New Roman" w:cs="Times New Roman"/>
          <w:sz w:val="24"/>
          <w:szCs w:val="24"/>
        </w:rPr>
        <w:t xml:space="preserve">Gambaran penting yang didapatkan dari permen karet rasa mint dan ondansentron adalah efek mengatasi keluhan mual muntah pascaoperasi. </w:t>
      </w:r>
      <w:r w:rsidR="00BF52D8" w:rsidRPr="00DA0E3F">
        <w:rPr>
          <w:rFonts w:ascii="Times New Roman" w:hAnsi="Times New Roman" w:cs="Times New Roman"/>
          <w:sz w:val="24"/>
          <w:szCs w:val="24"/>
        </w:rPr>
        <w:t xml:space="preserve">Waktu perbaikan </w:t>
      </w:r>
      <w:r w:rsidR="00482D32" w:rsidRPr="00DA0E3F">
        <w:rPr>
          <w:rFonts w:ascii="Times New Roman" w:hAnsi="Times New Roman" w:cs="Times New Roman"/>
          <w:sz w:val="24"/>
          <w:szCs w:val="24"/>
        </w:rPr>
        <w:t>mual mu</w:t>
      </w:r>
      <w:r w:rsidR="007D070D">
        <w:rPr>
          <w:rFonts w:ascii="Times New Roman" w:hAnsi="Times New Roman" w:cs="Times New Roman"/>
          <w:sz w:val="24"/>
          <w:szCs w:val="24"/>
        </w:rPr>
        <w:t>ntah pada kelompok ondansentron</w:t>
      </w:r>
      <w:r w:rsidR="00482D32" w:rsidRPr="00DA0E3F">
        <w:rPr>
          <w:rFonts w:ascii="Times New Roman" w:hAnsi="Times New Roman" w:cs="Times New Roman"/>
          <w:sz w:val="24"/>
          <w:szCs w:val="24"/>
        </w:rPr>
        <w:t xml:space="preserve"> lebih cepat </w:t>
      </w:r>
      <w:r w:rsidR="00BF52D8" w:rsidRPr="00DA0E3F">
        <w:rPr>
          <w:rFonts w:ascii="Times New Roman" w:hAnsi="Times New Roman" w:cs="Times New Roman"/>
          <w:sz w:val="24"/>
          <w:szCs w:val="24"/>
        </w:rPr>
        <w:t xml:space="preserve">dibandingkan kelompok permen karet, </w:t>
      </w:r>
      <w:r w:rsidR="007557CE">
        <w:rPr>
          <w:rFonts w:ascii="Times New Roman" w:hAnsi="Times New Roman" w:cs="Times New Roman"/>
          <w:sz w:val="24"/>
          <w:szCs w:val="24"/>
        </w:rPr>
        <w:t>ondansetron memiliki mula kerja kurang dari 30 menit, sebuah penelitian dilakukan pada 56 pasien untuk menilai efek farmakokinetik ondansetron 4 mg pada pemberian bolus intravena dalam 5 menit</w:t>
      </w:r>
      <w:r w:rsidR="007557CE" w:rsidRPr="00C233B0">
        <w:rPr>
          <w:rFonts w:ascii="Times New Roman" w:hAnsi="Times New Roman" w:cs="Times New Roman"/>
          <w:sz w:val="24"/>
          <w:szCs w:val="24"/>
        </w:rPr>
        <w:t xml:space="preserve"> </w:t>
      </w:r>
      <w:r w:rsidR="007557CE">
        <w:rPr>
          <w:rFonts w:ascii="Times New Roman" w:hAnsi="Times New Roman" w:cs="Times New Roman"/>
          <w:sz w:val="24"/>
          <w:szCs w:val="24"/>
        </w:rPr>
        <w:t>dibandingkan dengan pemberian intramuskular didapatkan hasil konsentrasi plasma puncak tercapai hampir separuhnya 42</w:t>
      </w:r>
      <w:proofErr w:type="gramStart"/>
      <w:r w:rsidR="007557CE">
        <w:rPr>
          <w:rFonts w:ascii="Times New Roman" w:hAnsi="Times New Roman" w:cs="Times New Roman"/>
          <w:sz w:val="24"/>
          <w:szCs w:val="24"/>
        </w:rPr>
        <w:t>,9</w:t>
      </w:r>
      <w:proofErr w:type="gramEnd"/>
      <w:r w:rsidR="007557CE">
        <w:rPr>
          <w:rFonts w:ascii="Times New Roman" w:hAnsi="Times New Roman" w:cs="Times New Roman"/>
          <w:sz w:val="24"/>
          <w:szCs w:val="24"/>
        </w:rPr>
        <w:t xml:space="preserve">% hanya dalam waktu 10 menit </w:t>
      </w:r>
      <w:r w:rsidR="00910404">
        <w:rPr>
          <w:rFonts w:ascii="Times New Roman" w:hAnsi="Times New Roman" w:cs="Times New Roman"/>
          <w:sz w:val="24"/>
          <w:szCs w:val="24"/>
        </w:rPr>
        <w:t>dari pemberian intravena.</w:t>
      </w:r>
      <w:r w:rsidR="007557CE">
        <w:rPr>
          <w:rFonts w:ascii="Times New Roman" w:hAnsi="Times New Roman" w:cs="Times New Roman"/>
          <w:sz w:val="24"/>
          <w:szCs w:val="24"/>
        </w:rPr>
        <w:t xml:space="preserve"> Efek </w:t>
      </w:r>
      <w:r w:rsidR="007557CE" w:rsidRPr="007657F8">
        <w:rPr>
          <w:rFonts w:ascii="Times New Roman" w:hAnsi="Times New Roman" w:cs="Times New Roman"/>
          <w:i/>
          <w:sz w:val="24"/>
          <w:szCs w:val="24"/>
        </w:rPr>
        <w:t>sham feeding</w:t>
      </w:r>
      <w:r w:rsidR="007557CE">
        <w:rPr>
          <w:rFonts w:ascii="Times New Roman" w:hAnsi="Times New Roman" w:cs="Times New Roman"/>
          <w:i/>
          <w:sz w:val="24"/>
          <w:szCs w:val="24"/>
        </w:rPr>
        <w:t xml:space="preserve"> </w:t>
      </w:r>
      <w:r w:rsidR="007557CE">
        <w:rPr>
          <w:rFonts w:ascii="Times New Roman" w:hAnsi="Times New Roman" w:cs="Times New Roman"/>
          <w:sz w:val="24"/>
          <w:szCs w:val="24"/>
        </w:rPr>
        <w:t>pada beberapa penelitian sampai keluarnya hormon saluran cerna yang menimbulkan efek stimulasi sefalo vagal</w:t>
      </w:r>
      <w:r w:rsidR="007557CE" w:rsidRPr="007557CE">
        <w:rPr>
          <w:rFonts w:ascii="Times New Roman" w:hAnsi="Times New Roman" w:cs="Times New Roman"/>
          <w:sz w:val="24"/>
          <w:szCs w:val="24"/>
        </w:rPr>
        <w:t xml:space="preserve"> </w:t>
      </w:r>
      <w:r w:rsidR="007557CE">
        <w:rPr>
          <w:rFonts w:ascii="Times New Roman" w:hAnsi="Times New Roman" w:cs="Times New Roman"/>
          <w:sz w:val="24"/>
          <w:szCs w:val="24"/>
        </w:rPr>
        <w:t>terjadi sebelum 30 menit, sesuai dengan p</w:t>
      </w:r>
      <w:r w:rsidR="007557CE" w:rsidRPr="00911619">
        <w:rPr>
          <w:rFonts w:ascii="Times New Roman" w:hAnsi="Times New Roman" w:cs="Times New Roman"/>
          <w:sz w:val="24"/>
          <w:szCs w:val="24"/>
        </w:rPr>
        <w:t>enelitian sebelumnya juga didapatkan waktu perbaikan hilangnya mual muntah lebih cepat pada kelompok ondansetron diba</w:t>
      </w:r>
      <w:r w:rsidR="007557CE">
        <w:rPr>
          <w:rFonts w:ascii="Times New Roman" w:hAnsi="Times New Roman" w:cs="Times New Roman"/>
          <w:sz w:val="24"/>
          <w:szCs w:val="24"/>
        </w:rPr>
        <w:t>ndingkan kelompok permen karet tetapi</w:t>
      </w:r>
      <w:r w:rsidR="00E56BF5" w:rsidRPr="00DA0E3F">
        <w:rPr>
          <w:rFonts w:ascii="Times New Roman" w:hAnsi="Times New Roman" w:cs="Times New Roman"/>
          <w:sz w:val="24"/>
          <w:szCs w:val="24"/>
        </w:rPr>
        <w:t xml:space="preserve"> jumlah pasien yang mengalami perbaikan mual muntah pada kelompok </w:t>
      </w:r>
      <w:r w:rsidR="00392843" w:rsidRPr="00DA0E3F">
        <w:rPr>
          <w:rFonts w:ascii="Times New Roman" w:hAnsi="Times New Roman" w:cs="Times New Roman"/>
          <w:sz w:val="24"/>
          <w:szCs w:val="24"/>
        </w:rPr>
        <w:t>ondan</w:t>
      </w:r>
      <w:r w:rsidR="00E56BF5" w:rsidRPr="00DA0E3F">
        <w:rPr>
          <w:rFonts w:ascii="Times New Roman" w:hAnsi="Times New Roman" w:cs="Times New Roman"/>
          <w:sz w:val="24"/>
          <w:szCs w:val="24"/>
        </w:rPr>
        <w:t>sentron lebih sedikit dibandingkan dengan mengunyah permen karet</w:t>
      </w:r>
      <w:r w:rsidR="00392843" w:rsidRPr="00DA0E3F">
        <w:rPr>
          <w:rFonts w:ascii="Times New Roman" w:hAnsi="Times New Roman" w:cs="Times New Roman"/>
          <w:sz w:val="24"/>
          <w:szCs w:val="24"/>
        </w:rPr>
        <w:t xml:space="preserve"> rasa mint</w:t>
      </w:r>
      <w:r w:rsidR="0001293D" w:rsidRPr="00DA0E3F">
        <w:rPr>
          <w:rFonts w:ascii="Times New Roman" w:hAnsi="Times New Roman" w:cs="Times New Roman"/>
          <w:sz w:val="24"/>
          <w:szCs w:val="24"/>
        </w:rPr>
        <w:t>.</w:t>
      </w:r>
      <w:r w:rsidR="007557CE">
        <w:rPr>
          <w:rFonts w:ascii="Times New Roman" w:hAnsi="Times New Roman" w:cs="Times New Roman"/>
          <w:sz w:val="24"/>
          <w:szCs w:val="24"/>
        </w:rPr>
        <w:t xml:space="preserve"> </w:t>
      </w:r>
      <w:r w:rsidR="0001293D" w:rsidRPr="00DA0E3F">
        <w:rPr>
          <w:rFonts w:ascii="Times New Roman" w:hAnsi="Times New Roman" w:cs="Times New Roman"/>
          <w:sz w:val="24"/>
          <w:szCs w:val="24"/>
        </w:rPr>
        <w:t xml:space="preserve">Hasil ini berhasil membuktikan bahwa secara statistika, mengunyah permen karet mint ternyata lebih unggul bila dibandingkan </w:t>
      </w:r>
      <w:r w:rsidR="0001293D" w:rsidRPr="00DA0E3F">
        <w:rPr>
          <w:rFonts w:ascii="Times New Roman" w:hAnsi="Times New Roman" w:cs="Times New Roman"/>
          <w:sz w:val="24"/>
          <w:szCs w:val="24"/>
        </w:rPr>
        <w:lastRenderedPageBreak/>
        <w:t xml:space="preserve">dengan </w:t>
      </w:r>
      <w:r w:rsidR="00873510" w:rsidRPr="00DA0E3F">
        <w:rPr>
          <w:rFonts w:ascii="Times New Roman" w:hAnsi="Times New Roman" w:cs="Times New Roman"/>
          <w:sz w:val="24"/>
          <w:szCs w:val="24"/>
        </w:rPr>
        <w:t>ondansentron</w:t>
      </w:r>
      <w:r w:rsidR="00873510" w:rsidRPr="00DA0E3F">
        <w:t xml:space="preserve"> </w:t>
      </w:r>
      <w:r w:rsidR="00873510" w:rsidRPr="00DA0E3F">
        <w:rPr>
          <w:rFonts w:ascii="Times New Roman" w:hAnsi="Times New Roman" w:cs="Times New Roman"/>
          <w:sz w:val="24"/>
          <w:szCs w:val="24"/>
        </w:rPr>
        <w:t>dengan perbedaan bermakna berdasarkan Uji Chi kuadrat (p &lt;0</w:t>
      </w:r>
      <w:proofErr w:type="gramStart"/>
      <w:r w:rsidR="00873510" w:rsidRPr="00DA0E3F">
        <w:rPr>
          <w:rFonts w:ascii="Times New Roman" w:hAnsi="Times New Roman" w:cs="Times New Roman"/>
          <w:sz w:val="24"/>
          <w:szCs w:val="24"/>
        </w:rPr>
        <w:t>,05</w:t>
      </w:r>
      <w:proofErr w:type="gramEnd"/>
      <w:r w:rsidR="00873510" w:rsidRPr="00DA0E3F">
        <w:rPr>
          <w:rFonts w:ascii="Times New Roman" w:hAnsi="Times New Roman" w:cs="Times New Roman"/>
          <w:sz w:val="24"/>
          <w:szCs w:val="24"/>
        </w:rPr>
        <w:t>;Tabel 2).</w:t>
      </w:r>
      <w:r w:rsidR="00873510" w:rsidRPr="00DA0E3F">
        <w:rPr>
          <w:rFonts w:ascii="Times New Roman" w:hAnsi="Times New Roman" w:cs="Times New Roman"/>
          <w:sz w:val="24"/>
          <w:szCs w:val="24"/>
          <w:vertAlign w:val="superscript"/>
        </w:rPr>
        <w:t xml:space="preserve"> </w:t>
      </w:r>
      <w:r w:rsidR="007557CE">
        <w:rPr>
          <w:rFonts w:ascii="Times New Roman" w:hAnsi="Times New Roman" w:cs="Times New Roman"/>
          <w:sz w:val="24"/>
          <w:szCs w:val="24"/>
          <w:vertAlign w:val="superscript"/>
        </w:rPr>
        <w:fldChar w:fldCharType="begin">
          <w:fldData xml:space="preserve">PEVuZE5vdGU+PENpdGU+PEF1dGhvcj5EYXJ2YWxsPC9BdXRob3I+PFllYXI+MjAxOTwvWWVhcj48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</w:fldData>
        </w:fldChar>
      </w:r>
      <w:r w:rsidR="00B05313">
        <w:rPr>
          <w:rFonts w:ascii="Times New Roman" w:hAnsi="Times New Roman" w:cs="Times New Roman"/>
          <w:sz w:val="24"/>
          <w:szCs w:val="24"/>
          <w:vertAlign w:val="superscript"/>
        </w:rPr>
        <w:instrText xml:space="preserve"> ADDIN EN.CITE </w:instrText>
      </w:r>
      <w:r w:rsidR="00B05313">
        <w:rPr>
          <w:rFonts w:ascii="Times New Roman" w:hAnsi="Times New Roman" w:cs="Times New Roman"/>
          <w:sz w:val="24"/>
          <w:szCs w:val="24"/>
          <w:vertAlign w:val="superscript"/>
        </w:rPr>
        <w:fldChar w:fldCharType="begin">
          <w:fldData xml:space="preserve">PEVuZE5vdGU+PENpdGU+PEF1dGhvcj5EYXJ2YWxsPC9BdXRob3I+PFllYXI+MjAxOTwvWWVhcj48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</w:fldData>
        </w:fldChar>
      </w:r>
      <w:r w:rsidR="00B05313">
        <w:rPr>
          <w:rFonts w:ascii="Times New Roman" w:hAnsi="Times New Roman" w:cs="Times New Roman"/>
          <w:sz w:val="24"/>
          <w:szCs w:val="24"/>
          <w:vertAlign w:val="superscript"/>
        </w:rPr>
        <w:instrText xml:space="preserve"> ADDIN EN.CITE.DATA </w:instrText>
      </w:r>
      <w:r w:rsidR="00B05313">
        <w:rPr>
          <w:rFonts w:ascii="Times New Roman" w:hAnsi="Times New Roman" w:cs="Times New Roman"/>
          <w:sz w:val="24"/>
          <w:szCs w:val="24"/>
          <w:vertAlign w:val="superscript"/>
        </w:rPr>
      </w:r>
      <w:r w:rsidR="00B05313">
        <w:rPr>
          <w:rFonts w:ascii="Times New Roman" w:hAnsi="Times New Roman" w:cs="Times New Roman"/>
          <w:sz w:val="24"/>
          <w:szCs w:val="24"/>
          <w:vertAlign w:val="superscript"/>
        </w:rPr>
        <w:fldChar w:fldCharType="end"/>
      </w:r>
      <w:r w:rsidR="007557CE">
        <w:rPr>
          <w:rFonts w:ascii="Times New Roman" w:hAnsi="Times New Roman" w:cs="Times New Roman"/>
          <w:sz w:val="24"/>
          <w:szCs w:val="24"/>
          <w:vertAlign w:val="superscript"/>
        </w:rPr>
      </w:r>
      <w:r w:rsidR="007557CE">
        <w:rPr>
          <w:rFonts w:ascii="Times New Roman" w:hAnsi="Times New Roman" w:cs="Times New Roman"/>
          <w:sz w:val="24"/>
          <w:szCs w:val="24"/>
          <w:vertAlign w:val="superscript"/>
        </w:rPr>
        <w:fldChar w:fldCharType="separate"/>
      </w:r>
      <w:r w:rsidR="00B05313">
        <w:rPr>
          <w:rFonts w:ascii="Times New Roman" w:hAnsi="Times New Roman" w:cs="Times New Roman"/>
          <w:noProof/>
          <w:sz w:val="24"/>
          <w:szCs w:val="24"/>
          <w:vertAlign w:val="superscript"/>
        </w:rPr>
        <w:t>2,5-7</w:t>
      </w:r>
      <w:r w:rsidR="007557CE">
        <w:rPr>
          <w:rFonts w:ascii="Times New Roman" w:hAnsi="Times New Roman" w:cs="Times New Roman"/>
          <w:sz w:val="24"/>
          <w:szCs w:val="24"/>
          <w:vertAlign w:val="superscript"/>
        </w:rPr>
        <w:fldChar w:fldCharType="end"/>
      </w:r>
    </w:p>
    <w:p w:rsidR="00E35BCE" w:rsidRPr="00DA0E3F" w:rsidRDefault="00A56B51" w:rsidP="006E5CE4">
      <w:pPr>
        <w:autoSpaceDE w:val="0"/>
        <w:autoSpaceDN w:val="0"/>
        <w:adjustRightInd w:val="0"/>
        <w:spacing w:after="0" w:line="480" w:lineRule="auto"/>
        <w:ind w:firstLine="567"/>
        <w:jc w:val="both"/>
        <w:rPr>
          <w:rFonts w:ascii="Times New Roman" w:hAnsi="Times New Roman" w:cs="Times New Roman"/>
          <w:sz w:val="24"/>
          <w:szCs w:val="24"/>
        </w:rPr>
      </w:pPr>
      <w:proofErr w:type="gramStart"/>
      <w:r w:rsidRPr="00DA0E3F">
        <w:rPr>
          <w:rFonts w:ascii="Times New Roman" w:hAnsi="Times New Roman" w:cs="Times New Roman"/>
          <w:sz w:val="24"/>
          <w:szCs w:val="24"/>
        </w:rPr>
        <w:t>Mengunyah permen karet rasa peppermint mampu men</w:t>
      </w:r>
      <w:r w:rsidR="007C0CBE" w:rsidRPr="00DA0E3F">
        <w:rPr>
          <w:rFonts w:ascii="Times New Roman" w:hAnsi="Times New Roman" w:cs="Times New Roman"/>
          <w:sz w:val="24"/>
          <w:szCs w:val="24"/>
        </w:rPr>
        <w:t>stimulasi sefalik vagal dengan memproduksi hormon gastro</w:t>
      </w:r>
      <w:r w:rsidRPr="00DA0E3F">
        <w:rPr>
          <w:rFonts w:ascii="Times New Roman" w:hAnsi="Times New Roman" w:cs="Times New Roman"/>
          <w:sz w:val="24"/>
          <w:szCs w:val="24"/>
        </w:rPr>
        <w:t>intestinal</w:t>
      </w:r>
      <w:r w:rsidR="007C0CBE" w:rsidRPr="00DA0E3F">
        <w:rPr>
          <w:rFonts w:ascii="Times New Roman" w:hAnsi="Times New Roman" w:cs="Times New Roman"/>
          <w:sz w:val="24"/>
          <w:szCs w:val="24"/>
        </w:rPr>
        <w:t xml:space="preserve"> menyebabkan motilitas gastrointestinal dan pelepasan cairan pankreas dan saliva.</w:t>
      </w:r>
      <w:proofErr w:type="gramEnd"/>
      <w:r w:rsidR="007C0CBE" w:rsidRPr="00DA0E3F">
        <w:rPr>
          <w:rFonts w:ascii="Times New Roman" w:hAnsi="Times New Roman" w:cs="Times New Roman"/>
          <w:sz w:val="24"/>
          <w:szCs w:val="24"/>
        </w:rPr>
        <w:t xml:space="preserve"> </w:t>
      </w:r>
      <w:proofErr w:type="gramStart"/>
      <w:r w:rsidR="00005F4B" w:rsidRPr="00DA0E3F">
        <w:rPr>
          <w:rFonts w:ascii="Times New Roman" w:hAnsi="Times New Roman" w:cs="Times New Roman"/>
          <w:sz w:val="24"/>
          <w:szCs w:val="24"/>
        </w:rPr>
        <w:t>P</w:t>
      </w:r>
      <w:r w:rsidR="00E35BCE" w:rsidRPr="00DA0E3F">
        <w:rPr>
          <w:rFonts w:ascii="Times New Roman" w:hAnsi="Times New Roman" w:cs="Times New Roman"/>
          <w:sz w:val="24"/>
          <w:szCs w:val="24"/>
        </w:rPr>
        <w:t>enelitian yang membandingkan efek permen karet terhadap kontrol setelah operasi kolorektal terjadi pengurangan ileus pascaoperasi yang ditunjukkan dengan waktu flatus dan waktu defekasi.</w:t>
      </w:r>
      <w:proofErr w:type="gramEnd"/>
      <w:r w:rsidR="00E35BCE" w:rsidRPr="00DA0E3F">
        <w:rPr>
          <w:rFonts w:ascii="Times New Roman" w:hAnsi="Times New Roman" w:cs="Times New Roman"/>
          <w:sz w:val="24"/>
          <w:szCs w:val="24"/>
        </w:rPr>
        <w:t xml:space="preserve"> Hasilnya didapatkan pemendekan waktu flatus (20 jam dengan interval kepercayaan 95%) dan waktu defekasi (29 jam dengan interval kepercayaan 95%).</w:t>
      </w:r>
      <w:r w:rsidR="00B05313">
        <w:rPr>
          <w:rFonts w:ascii="Times New Roman" w:hAnsi="Times New Roman" w:cs="Times New Roman"/>
          <w:sz w:val="24"/>
          <w:szCs w:val="24"/>
        </w:rPr>
        <w:fldChar w:fldCharType="begin"/>
      </w:r>
      <w:r w:rsidR="00B05313">
        <w:rPr>
          <w:rFonts w:ascii="Times New Roman" w:hAnsi="Times New Roman" w:cs="Times New Roman"/>
          <w:sz w:val="24"/>
          <w:szCs w:val="24"/>
        </w:rPr>
        <w:instrText xml:space="preserve"> ADDIN EN.CITE &lt;EndNote&gt;&lt;Cite&gt;&lt;Author&gt;Chumpitazi&lt;/Author&gt;&lt;Year&gt;2018&lt;/Year&gt;&lt;RecNum&gt;12&lt;/RecNum&gt;&lt;DisplayText&gt;&lt;style face="superscript" font="Times New Roman"&gt;8&lt;/style&gt;&lt;/DisplayText&gt;&lt;record&gt;&lt;rec-number&gt;12&lt;/rec-number&gt;&lt;foreign-keys&gt;&lt;key app="EN" db-id="fsvx99p51v5r0peeteoxpdd8e9pder9e20rx" timestamp="0"&gt;12&lt;/key&gt;&lt;/foreign-keys&gt;&lt;ref-type name="Journal Article"&gt;17&lt;/ref-type&gt;&lt;contributors&gt;&lt;authors&gt;&lt;author&gt;B. P. Chumpitazi&lt;/author&gt;&lt;author&gt;G. L. Kearns&lt;/author&gt;&lt;author&gt;R. J. Shulman&lt;/author&gt;&lt;/authors&gt;&lt;/contributors&gt;&lt;titles&gt;&lt;title&gt;Review article: the physiological effects and safety of peppermint oil and its efficacy in irritable bowel syndrome and other functional disorders&lt;/title&gt;&lt;secondary-title&gt;Aliment Pharmacol Ther&lt;/secondary-title&gt;&lt;/titles&gt;&lt;pages&gt;1–15&lt;/pages&gt;&lt;volume&gt;47&lt;/volume&gt;&lt;number&gt;6&lt;/number&gt;&lt;dates&gt;&lt;year&gt;2018&lt;/year&gt;&lt;/dates&gt;&lt;urls&gt;&lt;/urls&gt;&lt;/record&gt;&lt;/Cite&gt;&lt;/EndNote&gt;</w:instrText>
      </w:r>
      <w:r w:rsidR="00B05313">
        <w:rPr>
          <w:rFonts w:ascii="Times New Roman" w:hAnsi="Times New Roman" w:cs="Times New Roman"/>
          <w:sz w:val="24"/>
          <w:szCs w:val="24"/>
        </w:rPr>
        <w:fldChar w:fldCharType="separate"/>
      </w:r>
      <w:r w:rsidR="00B05313" w:rsidRPr="00B05313">
        <w:rPr>
          <w:rFonts w:ascii="Times New Roman" w:hAnsi="Times New Roman" w:cs="Times New Roman"/>
          <w:noProof/>
          <w:sz w:val="24"/>
          <w:szCs w:val="24"/>
          <w:vertAlign w:val="superscript"/>
        </w:rPr>
        <w:t>8</w:t>
      </w:r>
      <w:r w:rsidR="00B05313">
        <w:rPr>
          <w:rFonts w:ascii="Times New Roman" w:hAnsi="Times New Roman" w:cs="Times New Roman"/>
          <w:sz w:val="24"/>
          <w:szCs w:val="24"/>
        </w:rPr>
        <w:fldChar w:fldCharType="end"/>
      </w:r>
    </w:p>
    <w:p w:rsidR="006E5CE4" w:rsidRPr="00B05313" w:rsidRDefault="006E5CE4" w:rsidP="00B05313">
      <w:pPr>
        <w:autoSpaceDE w:val="0"/>
        <w:autoSpaceDN w:val="0"/>
        <w:adjustRightInd w:val="0"/>
        <w:spacing w:after="0" w:line="480" w:lineRule="auto"/>
        <w:ind w:firstLine="567"/>
        <w:jc w:val="both"/>
        <w:rPr>
          <w:rFonts w:ascii="Times New Roman" w:hAnsi="Times New Roman"/>
          <w:sz w:val="24"/>
          <w:szCs w:val="24"/>
        </w:rPr>
      </w:pPr>
      <w:r w:rsidRPr="00DA0E3F">
        <w:rPr>
          <w:rFonts w:ascii="Times New Roman" w:hAnsi="Times New Roman"/>
          <w:sz w:val="24"/>
          <w:szCs w:val="24"/>
        </w:rPr>
        <w:t xml:space="preserve"> </w:t>
      </w:r>
      <w:r w:rsidR="0042290D" w:rsidRPr="00DA0E3F">
        <w:rPr>
          <w:rFonts w:ascii="Times New Roman" w:hAnsi="Times New Roman"/>
          <w:sz w:val="24"/>
          <w:szCs w:val="24"/>
        </w:rPr>
        <w:t xml:space="preserve">Mengunyah permen karet rasa peppermint mampu menurunkan </w:t>
      </w:r>
      <w:proofErr w:type="gramStart"/>
      <w:r w:rsidR="0042290D" w:rsidRPr="00DA0E3F">
        <w:rPr>
          <w:rFonts w:ascii="Times New Roman" w:hAnsi="Times New Roman"/>
          <w:sz w:val="24"/>
          <w:szCs w:val="24"/>
        </w:rPr>
        <w:t>kadar</w:t>
      </w:r>
      <w:proofErr w:type="gramEnd"/>
      <w:r w:rsidR="0042290D" w:rsidRPr="00DA0E3F">
        <w:rPr>
          <w:rFonts w:ascii="Times New Roman" w:hAnsi="Times New Roman"/>
          <w:sz w:val="24"/>
          <w:szCs w:val="24"/>
        </w:rPr>
        <w:t xml:space="preserve"> kortisol, m</w:t>
      </w:r>
      <w:r w:rsidR="00161651" w:rsidRPr="00DA0E3F">
        <w:rPr>
          <w:rFonts w:ascii="Times New Roman" w:hAnsi="Times New Roman"/>
          <w:sz w:val="24"/>
          <w:szCs w:val="24"/>
        </w:rPr>
        <w:t xml:space="preserve">enurunkan tingkat kecemasan dan </w:t>
      </w:r>
      <w:r w:rsidR="0042290D" w:rsidRPr="00DA0E3F">
        <w:rPr>
          <w:rFonts w:ascii="Times New Roman" w:hAnsi="Times New Roman"/>
          <w:sz w:val="24"/>
          <w:szCs w:val="24"/>
        </w:rPr>
        <w:t>menimbulkan perasaan bahagia</w:t>
      </w:r>
      <w:r w:rsidR="00161651" w:rsidRPr="00DA0E3F">
        <w:rPr>
          <w:rFonts w:ascii="Times New Roman" w:hAnsi="Times New Roman"/>
          <w:sz w:val="24"/>
          <w:szCs w:val="24"/>
        </w:rPr>
        <w:t>.</w:t>
      </w:r>
      <w:r w:rsidR="007D070D">
        <w:rPr>
          <w:rFonts w:ascii="Times New Roman" w:hAnsi="Times New Roman"/>
          <w:sz w:val="24"/>
          <w:szCs w:val="24"/>
        </w:rPr>
        <w:t xml:space="preserve"> </w:t>
      </w:r>
      <w:proofErr w:type="gramStart"/>
      <w:r w:rsidR="007D070D">
        <w:rPr>
          <w:rFonts w:ascii="Times New Roman" w:hAnsi="Times New Roman"/>
          <w:sz w:val="24"/>
          <w:szCs w:val="24"/>
        </w:rPr>
        <w:t>Menurunkan</w:t>
      </w:r>
      <w:r w:rsidR="007D070D">
        <w:rPr>
          <w:rFonts w:ascii="Times New Roman" w:eastAsia="Calibri" w:hAnsi="Times New Roman" w:cs="Times New Roman"/>
          <w:sz w:val="24"/>
          <w:szCs w:val="24"/>
        </w:rPr>
        <w:t xml:space="preserve"> </w:t>
      </w:r>
      <w:r w:rsidRPr="00DA0E3F">
        <w:rPr>
          <w:rFonts w:ascii="Times New Roman" w:eastAsia="Calibri" w:hAnsi="Times New Roman" w:cs="Times New Roman"/>
          <w:sz w:val="24"/>
          <w:szCs w:val="24"/>
        </w:rPr>
        <w:t>menghambat motilitas lambung serta meningkatkan volume cairan lambung.</w:t>
      </w:r>
      <w:proofErr w:type="gramEnd"/>
      <w:r w:rsidRPr="00DA0E3F">
        <w:rPr>
          <w:rFonts w:ascii="Times New Roman" w:eastAsia="Calibri" w:hAnsi="Times New Roman" w:cs="Times New Roman"/>
          <w:sz w:val="24"/>
          <w:szCs w:val="24"/>
        </w:rPr>
        <w:t xml:space="preserve"> </w:t>
      </w:r>
      <w:proofErr w:type="gramStart"/>
      <w:r w:rsidR="0042290D" w:rsidRPr="00DA0E3F">
        <w:rPr>
          <w:rFonts w:ascii="Times New Roman" w:eastAsia="Calibri" w:hAnsi="Times New Roman" w:cs="Times New Roman"/>
          <w:sz w:val="24"/>
          <w:szCs w:val="24"/>
        </w:rPr>
        <w:t>Mengunyah permen</w:t>
      </w:r>
      <w:r w:rsidR="008F5C76">
        <w:rPr>
          <w:rFonts w:ascii="Times New Roman" w:eastAsia="Calibri" w:hAnsi="Times New Roman" w:cs="Times New Roman"/>
          <w:sz w:val="24"/>
          <w:szCs w:val="24"/>
        </w:rPr>
        <w:t xml:space="preserve"> karet</w:t>
      </w:r>
      <w:r w:rsidR="0042290D" w:rsidRPr="00DA0E3F">
        <w:rPr>
          <w:rFonts w:ascii="Times New Roman" w:eastAsia="Calibri" w:hAnsi="Times New Roman" w:cs="Times New Roman"/>
          <w:sz w:val="24"/>
          <w:szCs w:val="24"/>
        </w:rPr>
        <w:t xml:space="preserve"> rasa </w:t>
      </w:r>
      <w:r w:rsidR="0042290D" w:rsidRPr="00DA0E3F">
        <w:rPr>
          <w:rFonts w:ascii="Times New Roman" w:eastAsia="Calibri" w:hAnsi="Times New Roman" w:cs="Times New Roman"/>
          <w:i/>
          <w:sz w:val="24"/>
          <w:szCs w:val="24"/>
        </w:rPr>
        <w:t>peppermint</w:t>
      </w:r>
      <w:r w:rsidR="00B05313">
        <w:rPr>
          <w:rFonts w:ascii="Times New Roman" w:eastAsia="Calibri" w:hAnsi="Times New Roman" w:cs="Times New Roman"/>
          <w:sz w:val="24"/>
          <w:szCs w:val="24"/>
        </w:rPr>
        <w:t>.</w:t>
      </w:r>
      <w:proofErr w:type="gramEnd"/>
      <w:r w:rsidR="00B05313">
        <w:rPr>
          <w:rFonts w:ascii="Times New Roman" w:eastAsia="Calibri" w:hAnsi="Times New Roman" w:cs="Times New Roman"/>
          <w:sz w:val="24"/>
          <w:szCs w:val="24"/>
        </w:rPr>
        <w:t xml:space="preserve"> </w:t>
      </w:r>
      <w:r w:rsidRPr="00DA0E3F">
        <w:rPr>
          <w:rFonts w:ascii="Times New Roman" w:hAnsi="Times New Roman" w:cs="Times New Roman"/>
          <w:sz w:val="24"/>
          <w:szCs w:val="24"/>
        </w:rPr>
        <w:t xml:space="preserve">Hal ini sejalan dengan penelitian sebelumnya dimana permen karet tidak lebih inferior dibandingkan dengan ondansetron sebagai terapi PONV setelah anestesi umum pada operasi laparaskopi atau payudara pada pasien wanita dimana didapatkan </w:t>
      </w:r>
      <w:r w:rsidRPr="00DA0E3F">
        <w:rPr>
          <w:rFonts w:ascii="Times New Roman" w:hAnsi="Times New Roman"/>
          <w:sz w:val="24"/>
          <w:szCs w:val="24"/>
        </w:rPr>
        <w:t>penggunaan permen karet (</w:t>
      </w:r>
      <w:r w:rsidRPr="00DA0E3F">
        <w:rPr>
          <w:rFonts w:ascii="Times New Roman" w:hAnsi="Times New Roman"/>
          <w:i/>
          <w:sz w:val="24"/>
          <w:szCs w:val="24"/>
        </w:rPr>
        <w:t>wrigley’s ekstra sugarfree gum</w:t>
      </w:r>
      <w:r w:rsidRPr="00DA0E3F">
        <w:rPr>
          <w:rFonts w:ascii="Times New Roman" w:hAnsi="Times New Roman" w:cs="Times New Roman"/>
          <w:i/>
          <w:sz w:val="24"/>
          <w:szCs w:val="24"/>
          <w:vertAlign w:val="superscript"/>
        </w:rPr>
        <w:t>®</w:t>
      </w:r>
      <w:r w:rsidRPr="00DA0E3F">
        <w:rPr>
          <w:rFonts w:ascii="Times New Roman" w:hAnsi="Times New Roman"/>
          <w:i/>
          <w:sz w:val="24"/>
          <w:szCs w:val="24"/>
        </w:rPr>
        <w:t>, peppermint flavour</w:t>
      </w:r>
      <w:r w:rsidRPr="00DA0E3F">
        <w:rPr>
          <w:rFonts w:ascii="Times New Roman" w:hAnsi="Times New Roman"/>
          <w:sz w:val="24"/>
          <w:szCs w:val="24"/>
        </w:rPr>
        <w:t>) rasa mint sebagai anti mual muntah dibandingkan ondansentron 4 mg intravena pada operasi laparoskopi ginekologi dan mastektomi didapatkan kejadian mual muntah di ruang pemulihan 28% pada pasien dengan ondansentron dan 31% pada permen karet rasa mint dimana resolusi mual muntah terjadi pada lima dari 13 pasien dan sembilan dari 12 pasien dengan nilai p = 0,07.</w:t>
      </w:r>
      <w:r w:rsidRPr="00DA0E3F">
        <w:rPr>
          <w:rFonts w:ascii="Times New Roman" w:hAnsi="Times New Roman"/>
          <w:sz w:val="24"/>
          <w:szCs w:val="24"/>
        </w:rPr>
        <w:fldChar w:fldCharType="begin"/>
      </w:r>
      <w:r w:rsidR="008D51B9" w:rsidRPr="00DA0E3F">
        <w:rPr>
          <w:rFonts w:ascii="Times New Roman" w:hAnsi="Times New Roman"/>
          <w:sz w:val="24"/>
          <w:szCs w:val="24"/>
        </w:rPr>
        <w:instrText xml:space="preserve"> ADDIN EN.CITE &lt;EndNote&gt;&lt;Cite&gt;&lt;Author&gt;Darvall&lt;/Author&gt;&lt;Year&gt;2017&lt;/Year&gt;&lt;RecNum&gt;7&lt;/RecNum&gt;&lt;DisplayText&gt;&lt;style face="superscript" font="Times New Roman"&gt;2&lt;/style&gt;&lt;/DisplayText&gt;&lt;record&gt;&lt;rec-number&gt;7&lt;/rec-number&gt;&lt;foreign-keys&gt;&lt;key app="EN" db-id="fsvx99p51v5r0peeteoxpdd8e9pder9e20rx" timestamp="0"&gt;7&lt;/key&gt;&lt;/foreign-keys&gt;&lt;ref-type name="Journal Article"&gt;17&lt;/ref-type&gt;&lt;contributors&gt;&lt;authors&gt;&lt;author&gt;J. N. Darvall&lt;/author&gt;&lt;author&gt;M. Handscombe&lt;/author&gt;&lt;author&gt;K. Leslie&lt;/author&gt;&lt;/authors&gt;&lt;/contributors&gt;&lt;titles&gt;&lt;title&gt;Chewing gum for the treatment of postoperative nausea and vomiting: a pilot randomized controlled trial.&lt;/title&gt;&lt;secondary-title&gt;Br J Anaesth&lt;/secondary-title&gt;&lt;/titles&gt;&lt;pages&gt;83–89&lt;/pages&gt;&lt;volume&gt;118&lt;/volume&gt;&lt;number&gt;1&lt;/number&gt;&lt;dates&gt;&lt;year&gt;2017&lt;/year&gt;&lt;/dates&gt;&lt;urls&gt;&lt;/urls&gt;&lt;/record&gt;&lt;/Cite&gt;&lt;/EndNote&gt;</w:instrText>
      </w:r>
      <w:r w:rsidRPr="00DA0E3F">
        <w:rPr>
          <w:rFonts w:ascii="Times New Roman" w:hAnsi="Times New Roman"/>
          <w:sz w:val="24"/>
          <w:szCs w:val="24"/>
        </w:rPr>
        <w:fldChar w:fldCharType="separate"/>
      </w:r>
      <w:r w:rsidRPr="00DA0E3F">
        <w:rPr>
          <w:rFonts w:ascii="Times New Roman" w:hAnsi="Times New Roman" w:cs="Times New Roman"/>
          <w:noProof/>
          <w:sz w:val="24"/>
          <w:szCs w:val="24"/>
          <w:vertAlign w:val="superscript"/>
        </w:rPr>
        <w:t>2</w:t>
      </w:r>
      <w:r w:rsidRPr="00DA0E3F">
        <w:rPr>
          <w:rFonts w:ascii="Times New Roman" w:hAnsi="Times New Roman"/>
          <w:sz w:val="24"/>
          <w:szCs w:val="24"/>
        </w:rPr>
        <w:fldChar w:fldCharType="end"/>
      </w:r>
      <w:r w:rsidR="00B05313">
        <w:rPr>
          <w:rFonts w:ascii="Times New Roman" w:hAnsi="Times New Roman"/>
          <w:sz w:val="24"/>
          <w:szCs w:val="24"/>
          <w:vertAlign w:val="superscript"/>
        </w:rPr>
        <w:t>,</w:t>
      </w:r>
      <w:r w:rsidR="00B05313">
        <w:rPr>
          <w:rFonts w:ascii="Times New Roman" w:hAnsi="Times New Roman"/>
          <w:sz w:val="24"/>
          <w:szCs w:val="24"/>
          <w:vertAlign w:val="superscript"/>
        </w:rPr>
        <w:fldChar w:fldCharType="begin"/>
      </w:r>
      <w:r w:rsidR="00B05313">
        <w:rPr>
          <w:rFonts w:ascii="Times New Roman" w:hAnsi="Times New Roman"/>
          <w:sz w:val="24"/>
          <w:szCs w:val="24"/>
          <w:vertAlign w:val="superscript"/>
        </w:rPr>
        <w:instrText xml:space="preserve"> ADDIN EN.CITE &lt;EndNote&gt;&lt;Cite&gt;&lt;Author&gt;Darvall&lt;/Author&gt;&lt;Year&gt;2019&lt;/Year&gt;&lt;RecNum&gt;51&lt;/RecNum&gt;&lt;DisplayText&gt;&lt;style face="superscript" font="Times New Roman"&gt;5&lt;/style&gt;&lt;/DisplayText&gt;&lt;record&gt;&lt;rec-number&gt;51&lt;/rec-number&gt;&lt;foreign-keys&gt;&lt;key app="EN" db-id="fsvx99p51v5r0peeteoxpdd8e9pder9e20rx" timestamp="1573088704"&gt;51&lt;/key&gt;&lt;/foreign-keys&gt;&lt;ref-type name="Journal Article"&gt;17&lt;/ref-type&gt;&lt;contributors&gt;&lt;authors&gt;&lt;author&gt;Darvall, Jai&lt;/author&gt;&lt;author&gt;von Ungern-Sternberg, Britta Sylvia&lt;/author&gt;&lt;author&gt;Braat, Sabine&lt;/author&gt;&lt;author&gt;Story, David&lt;/author&gt;&lt;author&gt;Davidson, Andrew&lt;/author&gt;&lt;author&gt;Allen, Megan&lt;/author&gt;&lt;author&gt;Tran-Duy, An&lt;/author&gt;&lt;author&gt;Middleton, Dana&lt;/author&gt;&lt;author&gt;Leslie, Kate&lt;/author&gt;&lt;/authors&gt;&lt;/contributors&gt;&lt;titles&gt;&lt;title&gt;Chewing gum to treat postoperative nausea and emesis in female patients (CHEWY): rationale and design for a multicentre randomised trial&lt;/title&gt;&lt;secondary-title&gt;BMJ open&lt;/secondary-title&gt;&lt;/titles&gt;&lt;pages&gt;1–8&lt;/pages&gt;&lt;volume&gt;9&lt;/volume&gt;&lt;number&gt;6&lt;/number&gt;&lt;dates&gt;&lt;year&gt;2019&lt;/year&gt;&lt;/dates&gt;&lt;isbn&gt;2044-6055&lt;/isbn&gt;&lt;urls&gt;&lt;/urls&gt;&lt;/record&gt;&lt;/Cite&gt;&lt;/EndNote&gt;</w:instrText>
      </w:r>
      <w:r w:rsidR="00B05313">
        <w:rPr>
          <w:rFonts w:ascii="Times New Roman" w:hAnsi="Times New Roman"/>
          <w:sz w:val="24"/>
          <w:szCs w:val="24"/>
          <w:vertAlign w:val="superscript"/>
        </w:rPr>
        <w:fldChar w:fldCharType="separate"/>
      </w:r>
      <w:r w:rsidR="00B05313" w:rsidRPr="00B05313">
        <w:rPr>
          <w:rFonts w:ascii="Times New Roman" w:hAnsi="Times New Roman" w:cs="Times New Roman"/>
          <w:noProof/>
          <w:sz w:val="24"/>
          <w:szCs w:val="24"/>
          <w:vertAlign w:val="superscript"/>
        </w:rPr>
        <w:t>5</w:t>
      </w:r>
      <w:r w:rsidR="00B05313">
        <w:rPr>
          <w:rFonts w:ascii="Times New Roman" w:hAnsi="Times New Roman"/>
          <w:sz w:val="24"/>
          <w:szCs w:val="24"/>
          <w:vertAlign w:val="superscript"/>
        </w:rPr>
        <w:fldChar w:fldCharType="end"/>
      </w:r>
    </w:p>
    <w:p w:rsidR="006E5CE4" w:rsidRPr="00DA0E3F" w:rsidRDefault="006E5CE4" w:rsidP="006E5CE4">
      <w:pPr>
        <w:spacing w:after="0" w:line="480" w:lineRule="auto"/>
        <w:ind w:firstLine="567"/>
        <w:jc w:val="both"/>
        <w:rPr>
          <w:rFonts w:ascii="Times New Roman" w:hAnsi="Times New Roman"/>
          <w:sz w:val="24"/>
          <w:szCs w:val="24"/>
        </w:rPr>
      </w:pPr>
      <w:proofErr w:type="gramStart"/>
      <w:r w:rsidRPr="00DA0E3F">
        <w:rPr>
          <w:rFonts w:ascii="Times New Roman" w:hAnsi="Times New Roman"/>
          <w:sz w:val="24"/>
          <w:szCs w:val="24"/>
        </w:rPr>
        <w:lastRenderedPageBreak/>
        <w:t>Permen karet memiliki manfaat sebagai terapi u</w:t>
      </w:r>
      <w:r w:rsidR="00210532">
        <w:rPr>
          <w:rFonts w:ascii="Times New Roman" w:hAnsi="Times New Roman"/>
          <w:sz w:val="24"/>
          <w:szCs w:val="24"/>
        </w:rPr>
        <w:t xml:space="preserve">ntuk mengurangi ileus paralitik </w:t>
      </w:r>
      <w:r w:rsidRPr="00DA0E3F">
        <w:rPr>
          <w:rFonts w:ascii="Times New Roman" w:hAnsi="Times New Roman"/>
          <w:sz w:val="24"/>
          <w:szCs w:val="24"/>
        </w:rPr>
        <w:t>sesudah operasi gastroint</w:t>
      </w:r>
      <w:r w:rsidR="00210532">
        <w:rPr>
          <w:rFonts w:ascii="Times New Roman" w:hAnsi="Times New Roman"/>
          <w:sz w:val="24"/>
          <w:szCs w:val="24"/>
        </w:rPr>
        <w:t>estinal dengan mekanisme utama “</w:t>
      </w:r>
      <w:r w:rsidRPr="00DA0E3F">
        <w:rPr>
          <w:rFonts w:ascii="Times New Roman" w:hAnsi="Times New Roman"/>
          <w:i/>
          <w:sz w:val="24"/>
          <w:szCs w:val="24"/>
        </w:rPr>
        <w:t>sham feeding</w:t>
      </w:r>
      <w:r w:rsidRPr="00DA0E3F">
        <w:rPr>
          <w:rFonts w:ascii="Times New Roman" w:hAnsi="Times New Roman"/>
          <w:sz w:val="24"/>
          <w:szCs w:val="24"/>
        </w:rPr>
        <w:t>” yaitu mengunyah dapat meningkatkan aktifitas gastrointestinal melalui stimulasi sefalik vagal.</w:t>
      </w:r>
      <w:proofErr w:type="gramEnd"/>
      <w:r w:rsidRPr="00DA0E3F">
        <w:rPr>
          <w:rFonts w:ascii="Times New Roman" w:hAnsi="Times New Roman"/>
          <w:sz w:val="24"/>
          <w:szCs w:val="24"/>
        </w:rPr>
        <w:t xml:space="preserve"> Penelitian metaanalisis dengan </w:t>
      </w:r>
      <w:r w:rsidRPr="00DA0E3F">
        <w:rPr>
          <w:rFonts w:ascii="Times New Roman" w:hAnsi="Times New Roman"/>
          <w:i/>
          <w:sz w:val="24"/>
          <w:szCs w:val="24"/>
        </w:rPr>
        <w:t>randomized controlled trial</w:t>
      </w:r>
      <w:r w:rsidRPr="00DA0E3F">
        <w:rPr>
          <w:rFonts w:ascii="Times New Roman" w:hAnsi="Times New Roman"/>
          <w:sz w:val="24"/>
          <w:szCs w:val="24"/>
        </w:rPr>
        <w:t xml:space="preserve"> pada 272 pasien terjadi pengurangan waktu </w:t>
      </w:r>
      <w:r w:rsidRPr="00DA0E3F">
        <w:rPr>
          <w:rFonts w:ascii="Times New Roman" w:hAnsi="Times New Roman"/>
          <w:i/>
          <w:sz w:val="24"/>
          <w:szCs w:val="24"/>
        </w:rPr>
        <w:t>flatus</w:t>
      </w:r>
      <w:r w:rsidRPr="00DA0E3F">
        <w:rPr>
          <w:rFonts w:ascii="Times New Roman" w:hAnsi="Times New Roman"/>
          <w:sz w:val="24"/>
          <w:szCs w:val="24"/>
        </w:rPr>
        <w:t xml:space="preserve"> dan gerak usus pertama kali.</w:t>
      </w:r>
      <w:r w:rsidRPr="00DA0E3F">
        <w:rPr>
          <w:rFonts w:ascii="Times New Roman" w:hAnsi="Times New Roman"/>
          <w:sz w:val="24"/>
          <w:szCs w:val="24"/>
        </w:rPr>
        <w:fldChar w:fldCharType="begin">
          <w:fldData xml:space="preserve">PEVuZE5vdGU+PENpdGU+PEF1dGhvcj5EYXJ2YWxsPC9BdXRob3I+PFllYXI+MjAxNzwvWWVhcj48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</w:fldData>
        </w:fldChar>
      </w:r>
      <w:r w:rsidR="00B05313">
        <w:rPr>
          <w:rFonts w:ascii="Times New Roman" w:hAnsi="Times New Roman"/>
          <w:sz w:val="24"/>
          <w:szCs w:val="24"/>
        </w:rPr>
        <w:instrText xml:space="preserve"> ADDIN EN.CITE </w:instrText>
      </w:r>
      <w:r w:rsidR="00B05313">
        <w:rPr>
          <w:rFonts w:ascii="Times New Roman" w:hAnsi="Times New Roman"/>
          <w:sz w:val="24"/>
          <w:szCs w:val="24"/>
        </w:rPr>
        <w:fldChar w:fldCharType="begin">
          <w:fldData xml:space="preserve">PEVuZE5vdGU+PENpdGU+PEF1dGhvcj5EYXJ2YWxsPC9BdXRob3I+PFllYXI+MjAxNzwvWWVhcj48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</w:fldData>
        </w:fldChar>
      </w:r>
      <w:r w:rsidR="00B05313">
        <w:rPr>
          <w:rFonts w:ascii="Times New Roman" w:hAnsi="Times New Roman"/>
          <w:sz w:val="24"/>
          <w:szCs w:val="24"/>
        </w:rPr>
        <w:instrText xml:space="preserve"> ADDIN EN.CITE.DATA </w:instrText>
      </w:r>
      <w:r w:rsidR="00B05313">
        <w:rPr>
          <w:rFonts w:ascii="Times New Roman" w:hAnsi="Times New Roman"/>
          <w:sz w:val="24"/>
          <w:szCs w:val="24"/>
        </w:rPr>
      </w:r>
      <w:r w:rsidR="00B05313">
        <w:rPr>
          <w:rFonts w:ascii="Times New Roman" w:hAnsi="Times New Roman"/>
          <w:sz w:val="24"/>
          <w:szCs w:val="24"/>
        </w:rPr>
        <w:fldChar w:fldCharType="end"/>
      </w:r>
      <w:r w:rsidRPr="00DA0E3F">
        <w:rPr>
          <w:rFonts w:ascii="Times New Roman" w:hAnsi="Times New Roman"/>
          <w:sz w:val="24"/>
          <w:szCs w:val="24"/>
        </w:rPr>
      </w:r>
      <w:r w:rsidRPr="00DA0E3F">
        <w:rPr>
          <w:rFonts w:ascii="Times New Roman" w:hAnsi="Times New Roman"/>
          <w:sz w:val="24"/>
          <w:szCs w:val="24"/>
        </w:rPr>
        <w:fldChar w:fldCharType="separate"/>
      </w:r>
      <w:r w:rsidR="00B05313" w:rsidRPr="00B05313">
        <w:rPr>
          <w:rFonts w:ascii="Times New Roman" w:hAnsi="Times New Roman" w:cs="Times New Roman"/>
          <w:noProof/>
          <w:sz w:val="24"/>
          <w:szCs w:val="24"/>
          <w:vertAlign w:val="superscript"/>
        </w:rPr>
        <w:t>2,3,9</w:t>
      </w:r>
      <w:r w:rsidRPr="00DA0E3F">
        <w:rPr>
          <w:rFonts w:ascii="Times New Roman" w:hAnsi="Times New Roman"/>
          <w:sz w:val="24"/>
          <w:szCs w:val="24"/>
        </w:rPr>
        <w:fldChar w:fldCharType="end"/>
      </w:r>
    </w:p>
    <w:p w:rsidR="006E5CE4" w:rsidRPr="007557CE" w:rsidRDefault="006E5CE4" w:rsidP="007557CE">
      <w:pPr>
        <w:spacing w:after="0" w:line="480" w:lineRule="auto"/>
        <w:ind w:firstLine="567"/>
        <w:jc w:val="both"/>
        <w:rPr>
          <w:rFonts w:ascii="Times New Roman" w:hAnsi="Times New Roman"/>
          <w:sz w:val="24"/>
          <w:szCs w:val="24"/>
          <w:vertAlign w:val="superscript"/>
        </w:rPr>
      </w:pPr>
      <w:r w:rsidRPr="00DA0E3F">
        <w:rPr>
          <w:rFonts w:ascii="Times New Roman" w:hAnsi="Times New Roman"/>
          <w:sz w:val="24"/>
          <w:szCs w:val="24"/>
        </w:rPr>
        <w:t xml:space="preserve">Permen karet dengan aktifitas </w:t>
      </w:r>
      <w:r w:rsidRPr="00DA0E3F">
        <w:rPr>
          <w:rFonts w:ascii="Times New Roman" w:hAnsi="Times New Roman"/>
          <w:i/>
          <w:sz w:val="24"/>
          <w:szCs w:val="24"/>
        </w:rPr>
        <w:t>sham feeding</w:t>
      </w:r>
      <w:r w:rsidRPr="00DA0E3F">
        <w:rPr>
          <w:rFonts w:ascii="Times New Roman" w:hAnsi="Times New Roman"/>
          <w:sz w:val="24"/>
          <w:szCs w:val="24"/>
        </w:rPr>
        <w:t xml:space="preserve"> nya mengaktifasi reflek sefalikvagal yang </w:t>
      </w:r>
      <w:proofErr w:type="gramStart"/>
      <w:r w:rsidRPr="00DA0E3F">
        <w:rPr>
          <w:rFonts w:ascii="Times New Roman" w:hAnsi="Times New Roman"/>
          <w:sz w:val="24"/>
          <w:szCs w:val="24"/>
        </w:rPr>
        <w:t>sama</w:t>
      </w:r>
      <w:proofErr w:type="gramEnd"/>
      <w:r w:rsidRPr="00DA0E3F">
        <w:rPr>
          <w:rFonts w:ascii="Times New Roman" w:hAnsi="Times New Roman"/>
          <w:sz w:val="24"/>
          <w:szCs w:val="24"/>
        </w:rPr>
        <w:t xml:space="preserve"> dengan ketika kita memakan makanan dan menstimulasi motilitas dari duodenum, gaster, dan rektum. </w:t>
      </w:r>
      <w:proofErr w:type="gramStart"/>
      <w:r w:rsidRPr="00DA0E3F">
        <w:rPr>
          <w:rFonts w:ascii="Times New Roman" w:hAnsi="Times New Roman"/>
          <w:sz w:val="24"/>
          <w:szCs w:val="24"/>
        </w:rPr>
        <w:t>Permen karet meningkatkan serum konsentrasi dari gastrin, neurotensin dan polipeptida pankreas, menstimulasi motilitas duodenum, gaster dan rektum dan memicu motilitas intestinal.</w:t>
      </w:r>
      <w:proofErr w:type="gramEnd"/>
      <w:r w:rsidRPr="00DA0E3F">
        <w:rPr>
          <w:rFonts w:ascii="Times New Roman" w:hAnsi="Times New Roman"/>
          <w:sz w:val="24"/>
          <w:szCs w:val="24"/>
        </w:rPr>
        <w:t xml:space="preserve"> Beberapa studi melaporkan bahwa </w:t>
      </w:r>
      <w:r w:rsidRPr="00DA0E3F">
        <w:rPr>
          <w:rFonts w:ascii="Times New Roman" w:hAnsi="Times New Roman"/>
          <w:i/>
          <w:sz w:val="24"/>
          <w:szCs w:val="24"/>
        </w:rPr>
        <w:t>flatus</w:t>
      </w:r>
      <w:r w:rsidRPr="00DA0E3F">
        <w:rPr>
          <w:rFonts w:ascii="Times New Roman" w:hAnsi="Times New Roman"/>
          <w:sz w:val="24"/>
          <w:szCs w:val="24"/>
        </w:rPr>
        <w:t xml:space="preserve"> lebih cepat terjadi lamanya waktu perawatan dirumah sakit secara signifikan berkurang pada grup permen karet, dan waktu pemulihan yang lebih cepat dari motilitas usus ditunjukkan pada grup permen karet.</w:t>
      </w:r>
      <w:r w:rsidRPr="00DA0E3F">
        <w:rPr>
          <w:rFonts w:ascii="Times New Roman" w:hAnsi="Times New Roman"/>
          <w:sz w:val="24"/>
          <w:szCs w:val="24"/>
        </w:rPr>
        <w:fldChar w:fldCharType="begin"/>
      </w:r>
      <w:r w:rsidR="00B05313">
        <w:rPr>
          <w:rFonts w:ascii="Times New Roman" w:hAnsi="Times New Roman"/>
          <w:sz w:val="24"/>
          <w:szCs w:val="24"/>
        </w:rPr>
        <w:instrText xml:space="preserve"> ADDIN EN.CITE &lt;EndNote&gt;&lt;Cite&gt;&lt;Author&gt;Noble&lt;/Author&gt;&lt;Year&gt;2009&lt;/Year&gt;&lt;RecNum&gt;28&lt;/RecNum&gt;&lt;DisplayText&gt;&lt;style face="superscript" font="Times New Roman"&gt;9&lt;/style&gt;&lt;/DisplayText&gt;&lt;record&gt;&lt;rec-number&gt;28&lt;/rec-number&gt;&lt;foreign-keys&gt;&lt;key app="EN" db-id="fsvx99p51v5r0peeteoxpdd8e9pder9e20rx" timestamp="0"&gt;28&lt;/key&gt;&lt;/foreign-keys&gt;&lt;ref-type name="Journal Article"&gt;17&lt;/ref-type&gt;&lt;contributors&gt;&lt;authors&gt;&lt;author&gt;Noble, Emma J.&lt;/author&gt;&lt;author&gt;Harris, Ros&lt;/author&gt;&lt;author&gt;Hosie, Ken B.&lt;/author&gt;&lt;author&gt;Thomas, Steve&lt;/author&gt;&lt;author&gt;Lewis, Stephen J.&lt;/author&gt;&lt;/authors&gt;&lt;/contributors&gt;&lt;titles&gt;&lt;title&gt;Gum chewing reduces postoperative ileus? A systematic review and meta-analysis&lt;/title&gt;&lt;secondary-title&gt;Intern J Surg&lt;/secondary-title&gt;&lt;/titles&gt;&lt;pages&gt;100–105&lt;/pages&gt;&lt;volume&gt;7&lt;/volume&gt;&lt;number&gt;2&lt;/number&gt;&lt;keywords&gt;&lt;keyword&gt;Gum chewing&lt;/keyword&gt;&lt;keyword&gt;Surgery&lt;/keyword&gt;&lt;/keywords&gt;&lt;dates&gt;&lt;year&gt;2009&lt;/year&gt;&lt;/dates&gt;&lt;urls&gt;&lt;related-urls&gt;&lt;url&gt;http://www.sciencedirect.com/science/article/pii/S1743919109000089&lt;/url&gt;&lt;/related-urls&gt;&lt;/urls&gt;&lt;/record&gt;&lt;/Cite&gt;&lt;/EndNote&gt;</w:instrText>
      </w:r>
      <w:r w:rsidRPr="00DA0E3F">
        <w:rPr>
          <w:rFonts w:ascii="Times New Roman" w:hAnsi="Times New Roman"/>
          <w:sz w:val="24"/>
          <w:szCs w:val="24"/>
        </w:rPr>
        <w:fldChar w:fldCharType="separate"/>
      </w:r>
      <w:r w:rsidR="00B05313" w:rsidRPr="00B05313">
        <w:rPr>
          <w:rFonts w:ascii="Times New Roman" w:hAnsi="Times New Roman" w:cs="Times New Roman"/>
          <w:noProof/>
          <w:sz w:val="24"/>
          <w:szCs w:val="24"/>
          <w:vertAlign w:val="superscript"/>
        </w:rPr>
        <w:t>9</w:t>
      </w:r>
      <w:r w:rsidRPr="00DA0E3F">
        <w:rPr>
          <w:rFonts w:ascii="Times New Roman" w:hAnsi="Times New Roman"/>
          <w:sz w:val="24"/>
          <w:szCs w:val="24"/>
        </w:rPr>
        <w:fldChar w:fldCharType="end"/>
      </w:r>
    </w:p>
    <w:p w:rsidR="005C2C7E" w:rsidRDefault="006E5CE4" w:rsidP="006E5CE4">
      <w:pPr>
        <w:spacing w:after="0" w:line="480" w:lineRule="auto"/>
        <w:ind w:firstLine="567"/>
        <w:jc w:val="both"/>
        <w:rPr>
          <w:rFonts w:ascii="Times New Roman" w:hAnsi="Times New Roman"/>
          <w:sz w:val="24"/>
          <w:szCs w:val="24"/>
        </w:rPr>
      </w:pPr>
      <w:proofErr w:type="gramStart"/>
      <w:r w:rsidRPr="00DA0E3F">
        <w:rPr>
          <w:rFonts w:ascii="Times New Roman" w:hAnsi="Times New Roman" w:cs="Times New Roman"/>
          <w:sz w:val="24"/>
          <w:szCs w:val="24"/>
        </w:rPr>
        <w:t>Keuntungan pe</w:t>
      </w:r>
      <w:r w:rsidR="007557CE">
        <w:rPr>
          <w:rFonts w:ascii="Times New Roman" w:hAnsi="Times New Roman" w:cs="Times New Roman"/>
          <w:sz w:val="24"/>
          <w:szCs w:val="24"/>
        </w:rPr>
        <w:t>rmen karet yaitu efek samping</w:t>
      </w:r>
      <w:r w:rsidRPr="00DA0E3F">
        <w:rPr>
          <w:rFonts w:ascii="Times New Roman" w:hAnsi="Times New Roman" w:cs="Times New Roman"/>
          <w:sz w:val="24"/>
          <w:szCs w:val="24"/>
        </w:rPr>
        <w:t xml:space="preserve"> yang hampir tidak ada, bahkan pasien yang mendapatk</w:t>
      </w:r>
      <w:r w:rsidRPr="00911619">
        <w:rPr>
          <w:rFonts w:ascii="Times New Roman" w:hAnsi="Times New Roman" w:cs="Times New Roman"/>
          <w:sz w:val="24"/>
          <w:szCs w:val="24"/>
        </w:rPr>
        <w:t>an permen karet rasa mint terlihat lebih nyaman.</w:t>
      </w:r>
      <w:proofErr w:type="gramEnd"/>
      <w:r w:rsidRPr="00911619">
        <w:rPr>
          <w:rFonts w:ascii="Times New Roman" w:hAnsi="Times New Roman" w:cs="Times New Roman"/>
          <w:sz w:val="24"/>
          <w:szCs w:val="24"/>
        </w:rPr>
        <w:t xml:space="preserve"> Pada beberapa penelitian sebelumnya juga didapatkan permen karet rasa mint menurunkan kejadian mual muntah seperti </w:t>
      </w:r>
      <w:r w:rsidRPr="00911619">
        <w:rPr>
          <w:rFonts w:ascii="Times New Roman" w:hAnsi="Times New Roman"/>
          <w:sz w:val="24"/>
          <w:szCs w:val="24"/>
        </w:rPr>
        <w:t xml:space="preserve">penelitian eksperimental </w:t>
      </w:r>
      <w:r w:rsidRPr="00911619">
        <w:rPr>
          <w:rFonts w:ascii="Times New Roman" w:hAnsi="Times New Roman"/>
          <w:i/>
          <w:sz w:val="24"/>
          <w:szCs w:val="24"/>
        </w:rPr>
        <w:t>randomized control trial</w:t>
      </w:r>
      <w:r w:rsidRPr="00911619">
        <w:rPr>
          <w:rFonts w:ascii="Times New Roman" w:hAnsi="Times New Roman"/>
          <w:sz w:val="24"/>
          <w:szCs w:val="24"/>
        </w:rPr>
        <w:t xml:space="preserve"> mengenai efek permen karet terhadap efek tidak nyaman perut, mual, muntah setelah minum polietilen glikol pada pasien yang akan dilakukan kolonoskopi didapatkan hasil grup permen karet terjadi penurunan muntah yang signifikan sebesar 14% dibandingkan dengan grup kontrol dengan nilai p = 0,002.</w:t>
      </w:r>
      <w:r w:rsidRPr="00911619">
        <w:rPr>
          <w:rFonts w:ascii="Times New Roman" w:hAnsi="Times New Roman"/>
          <w:sz w:val="24"/>
          <w:szCs w:val="24"/>
        </w:rPr>
        <w:fldChar w:fldCharType="begin"/>
      </w:r>
      <w:r w:rsidR="00B05313">
        <w:rPr>
          <w:rFonts w:ascii="Times New Roman" w:hAnsi="Times New Roman"/>
          <w:sz w:val="24"/>
          <w:szCs w:val="24"/>
        </w:rPr>
        <w:instrText xml:space="preserve"> ADDIN EN.CITE &lt;EndNote&gt;&lt;Cite&gt;&lt;Author&gt;Jisun&lt;/Author&gt;&lt;Year&gt;2016&lt;/Year&gt;&lt;RecNum&gt;10&lt;/RecNum&gt;&lt;DisplayText&gt;&lt;style face="superscript" font="Times New Roman"&gt;10&lt;/style&gt;&lt;/DisplayText&gt;&lt;record&gt;&lt;rec-number&gt;10&lt;/rec-number&gt;&lt;foreign-keys&gt;&lt;key app="EN" db-id="fsvx99p51v5r0peeteoxpdd8e9pder9e20rx" timestamp="0"&gt;10&lt;/key&gt;&lt;/foreign-keys&gt;&lt;ref-type name="Journal Article"&gt;17&lt;/ref-type&gt;&lt;contributors&gt;&lt;authors&gt;&lt;author&gt;Lee Jisun&lt;/author&gt;&lt;author&gt;Lee Eunjin&lt;/author&gt;&lt;author&gt;Kim Yumi&lt;/author&gt;&lt;author&gt;Kim Eun&lt;/author&gt;&lt;author&gt;Lee Yaera&lt;/author&gt;&lt;/authors&gt;&lt;/contributors&gt;&lt;titles&gt;&lt;title&gt;Effects of gum chewing on abdominal discomfort, nausea, vomiting and intake adherence to polyethylene glycol solution of patients in colonoscopy preparation&lt;/title&gt;&lt;secondary-title&gt;J Clin Nurs&lt;/secondary-title&gt;&lt;/titles&gt;&lt;pages&gt;518–525&lt;/pages&gt;&lt;volume&gt;25&lt;/volume&gt;&lt;dates&gt;&lt;year&gt;2016&lt;/year&gt;&lt;/dates&gt;&lt;urls&gt;&lt;/urls&gt;&lt;electronic-resource-num&gt;10.1111/jocn.13086&lt;/electronic-resource-num&gt;&lt;/record&gt;&lt;/Cite&gt;&lt;/EndNote&gt;</w:instrText>
      </w:r>
      <w:r w:rsidRPr="00911619">
        <w:rPr>
          <w:rFonts w:ascii="Times New Roman" w:hAnsi="Times New Roman"/>
          <w:sz w:val="24"/>
          <w:szCs w:val="24"/>
        </w:rPr>
        <w:fldChar w:fldCharType="separate"/>
      </w:r>
      <w:r w:rsidR="00B05313" w:rsidRPr="00B05313">
        <w:rPr>
          <w:rFonts w:ascii="Times New Roman" w:hAnsi="Times New Roman" w:cs="Times New Roman"/>
          <w:noProof/>
          <w:sz w:val="24"/>
          <w:szCs w:val="24"/>
          <w:vertAlign w:val="superscript"/>
        </w:rPr>
        <w:t>10</w:t>
      </w:r>
      <w:r w:rsidRPr="00911619">
        <w:rPr>
          <w:rFonts w:ascii="Times New Roman" w:hAnsi="Times New Roman"/>
          <w:sz w:val="24"/>
          <w:szCs w:val="24"/>
        </w:rPr>
        <w:fldChar w:fldCharType="end"/>
      </w:r>
      <w:r w:rsidRPr="00911619">
        <w:rPr>
          <w:rFonts w:ascii="Times New Roman" w:hAnsi="Times New Roman"/>
          <w:sz w:val="24"/>
          <w:szCs w:val="24"/>
        </w:rPr>
        <w:t xml:space="preserve"> </w:t>
      </w:r>
    </w:p>
    <w:p w:rsidR="006E5CE4" w:rsidRPr="00911619" w:rsidRDefault="006E5CE4" w:rsidP="006E5CE4">
      <w:pPr>
        <w:spacing w:after="0" w:line="480" w:lineRule="auto"/>
        <w:ind w:firstLine="567"/>
        <w:jc w:val="both"/>
        <w:rPr>
          <w:rFonts w:ascii="Times New Roman" w:hAnsi="Times New Roman"/>
          <w:sz w:val="24"/>
          <w:szCs w:val="24"/>
        </w:rPr>
      </w:pPr>
      <w:r w:rsidRPr="00911619">
        <w:rPr>
          <w:rFonts w:ascii="Times New Roman" w:hAnsi="Times New Roman"/>
          <w:sz w:val="24"/>
          <w:szCs w:val="24"/>
        </w:rPr>
        <w:lastRenderedPageBreak/>
        <w:t xml:space="preserve">Pada penelitian mengenai </w:t>
      </w:r>
      <w:r w:rsidRPr="00911619">
        <w:rPr>
          <w:rFonts w:ascii="Times New Roman" w:hAnsi="Times New Roman"/>
          <w:i/>
          <w:sz w:val="24"/>
          <w:szCs w:val="24"/>
        </w:rPr>
        <w:t>peppermint</w:t>
      </w:r>
      <w:r w:rsidRPr="00911619">
        <w:rPr>
          <w:rFonts w:ascii="Times New Roman" w:hAnsi="Times New Roman"/>
          <w:sz w:val="24"/>
          <w:szCs w:val="24"/>
        </w:rPr>
        <w:t xml:space="preserve"> </w:t>
      </w:r>
      <w:r w:rsidRPr="00911619">
        <w:rPr>
          <w:rFonts w:ascii="Times New Roman" w:eastAsia="Calibri" w:hAnsi="Times New Roman" w:cs="Times New Roman"/>
          <w:sz w:val="24"/>
          <w:szCs w:val="24"/>
        </w:rPr>
        <w:t xml:space="preserve">didapatkan hasil pada tahap awal terjadi pengosongan lambung yang lebih cepat </w:t>
      </w:r>
      <w:r w:rsidRPr="00911619">
        <w:rPr>
          <w:rFonts w:ascii="Times New Roman" w:hAnsi="Times New Roman" w:cs="Times New Roman"/>
          <w:sz w:val="24"/>
          <w:szCs w:val="24"/>
        </w:rPr>
        <w:t xml:space="preserve">pada minyak </w:t>
      </w:r>
      <w:r w:rsidRPr="00911619">
        <w:rPr>
          <w:rFonts w:ascii="Times New Roman" w:hAnsi="Times New Roman" w:cs="Times New Roman"/>
          <w:i/>
          <w:sz w:val="24"/>
          <w:szCs w:val="24"/>
        </w:rPr>
        <w:t>peppermint</w:t>
      </w:r>
      <w:r w:rsidRPr="00911619">
        <w:rPr>
          <w:rFonts w:ascii="Times New Roman" w:hAnsi="Times New Roman" w:cs="Times New Roman"/>
          <w:sz w:val="24"/>
          <w:szCs w:val="24"/>
        </w:rPr>
        <w:t xml:space="preserve"> dengan </w:t>
      </w:r>
      <w:r w:rsidRPr="00911619">
        <w:rPr>
          <w:rFonts w:ascii="Times New Roman" w:hAnsi="Times New Roman" w:cs="Times New Roman"/>
          <w:i/>
          <w:sz w:val="24"/>
          <w:szCs w:val="24"/>
        </w:rPr>
        <w:t>lag time</w:t>
      </w:r>
      <w:r w:rsidRPr="00911619">
        <w:rPr>
          <w:rFonts w:ascii="Times New Roman" w:hAnsi="Times New Roman" w:cs="Times New Roman"/>
          <w:sz w:val="24"/>
          <w:szCs w:val="24"/>
        </w:rPr>
        <w:t xml:space="preserve"> 56.6 menit dibanding dengan kontrol 71.5 menit, p = 0.037</w:t>
      </w:r>
      <w:r w:rsidRPr="00911619">
        <w:rPr>
          <w:rFonts w:ascii="Times New Roman" w:eastAsia="Calibri" w:hAnsi="Times New Roman" w:cs="Times New Roman"/>
          <w:sz w:val="24"/>
          <w:szCs w:val="24"/>
        </w:rPr>
        <w:t>, penelitian tersebut menguatkan penelitian sebelumnya yang menunjukkan bahwa minyak peppermint dengan efek blokade</w:t>
      </w:r>
      <w:r w:rsidR="008F5C76">
        <w:rPr>
          <w:rFonts w:ascii="Times New Roman" w:eastAsia="Calibri" w:hAnsi="Times New Roman" w:cs="Times New Roman"/>
          <w:sz w:val="24"/>
          <w:szCs w:val="24"/>
        </w:rPr>
        <w:t xml:space="preserve"> kanal kalsium yang memengaruhi</w:t>
      </w:r>
      <w:r w:rsidRPr="00911619">
        <w:rPr>
          <w:rFonts w:ascii="Times New Roman" w:eastAsia="Calibri" w:hAnsi="Times New Roman" w:cs="Times New Roman"/>
          <w:sz w:val="24"/>
          <w:szCs w:val="24"/>
        </w:rPr>
        <w:t xml:space="preserve"> otot polos saluran cerna se</w:t>
      </w:r>
      <w:r w:rsidR="008F5C76">
        <w:rPr>
          <w:rFonts w:ascii="Times New Roman" w:eastAsia="Calibri" w:hAnsi="Times New Roman" w:cs="Times New Roman"/>
          <w:sz w:val="24"/>
          <w:szCs w:val="24"/>
        </w:rPr>
        <w:t>hingga memengaruhi</w:t>
      </w:r>
      <w:r w:rsidRPr="00911619">
        <w:rPr>
          <w:rFonts w:ascii="Times New Roman" w:eastAsia="Calibri" w:hAnsi="Times New Roman" w:cs="Times New Roman"/>
          <w:sz w:val="24"/>
          <w:szCs w:val="24"/>
        </w:rPr>
        <w:t xml:space="preserve"> motilitas gaster dan memiliki efek anti spastik pada perut. Pemberian minyak </w:t>
      </w:r>
      <w:r w:rsidRPr="00911619">
        <w:rPr>
          <w:rFonts w:ascii="Times New Roman" w:eastAsia="Calibri" w:hAnsi="Times New Roman" w:cs="Times New Roman"/>
          <w:i/>
          <w:sz w:val="24"/>
          <w:szCs w:val="24"/>
        </w:rPr>
        <w:t>peppermint</w:t>
      </w:r>
      <w:r w:rsidRPr="00911619">
        <w:rPr>
          <w:rFonts w:ascii="Times New Roman" w:eastAsia="Calibri" w:hAnsi="Times New Roman" w:cs="Times New Roman"/>
          <w:sz w:val="24"/>
          <w:szCs w:val="24"/>
        </w:rPr>
        <w:t xml:space="preserve"> menstimulasi pembukaan dari cincin pilorus yang dinilai menggunakan endoskopi.</w:t>
      </w:r>
      <w:r w:rsidRPr="00911619">
        <w:rPr>
          <w:rFonts w:ascii="Times New Roman" w:eastAsia="Calibri" w:hAnsi="Times New Roman" w:cs="Times New Roman"/>
          <w:sz w:val="24"/>
          <w:szCs w:val="24"/>
        </w:rPr>
        <w:fldChar w:fldCharType="begin"/>
      </w:r>
      <w:r w:rsidR="008D51B9">
        <w:rPr>
          <w:rFonts w:ascii="Times New Roman" w:eastAsia="Calibri" w:hAnsi="Times New Roman" w:cs="Times New Roman"/>
          <w:sz w:val="24"/>
          <w:szCs w:val="24"/>
        </w:rPr>
        <w:instrText xml:space="preserve"> ADDIN EN.CITE &lt;EndNote&gt;&lt;Cite&gt;&lt;Author&gt;Inamori&lt;/Author&gt;&lt;Year&gt;2007&lt;/Year&gt;&lt;RecNum&gt;11&lt;/RecNum&gt;&lt;DisplayText&gt;&lt;style face="superscript" font="Times New Roman"&gt;3&lt;/style&gt;&lt;/DisplayText&gt;&lt;record&gt;&lt;rec-number&gt;11&lt;/rec-number&gt;&lt;foreign-keys&gt;&lt;key app="EN" db-id="fsvx99p51v5r0peeteoxpdd8e9pder9e20rx" timestamp="0"&gt;11&lt;/key&gt;&lt;/foreign-keys&gt;&lt;ref-type name="Journal Article"&gt;17&lt;/ref-type&gt;&lt;contributors&gt;&lt;authors&gt;&lt;author&gt;M Inamori&lt;/author&gt;&lt;author&gt;T Akiyama&lt;/author&gt;&lt;author&gt;K Akimoto&lt;/author&gt;&lt;author&gt;K Fujita&lt;/author&gt;&lt;author&gt;H Takahashi&lt;/author&gt;&lt;author&gt;M Yoneda&lt;/author&gt;&lt;author&gt;Y Abe&lt;/author&gt;&lt;author&gt;dkk&lt;/author&gt;&lt;/authors&gt;&lt;/contributors&gt;&lt;titles&gt;&lt;title&gt;Early effects of peppermint oil on gastric emptying: a crossover study using a continuous real-time 13C breath test&lt;/title&gt;&lt;secondary-title&gt;J Gastroenterol&lt;/secondary-title&gt;&lt;/titles&gt;&lt;pages&gt;539–542&lt;/pages&gt;&lt;volume&gt;42&lt;/volume&gt;&lt;dates&gt;&lt;year&gt;2007&lt;/year&gt;&lt;/dates&gt;&lt;urls&gt;&lt;/urls&gt;&lt;/record&gt;&lt;/Cite&gt;&lt;/EndNote&gt;</w:instrText>
      </w:r>
      <w:r w:rsidRPr="00911619">
        <w:rPr>
          <w:rFonts w:ascii="Times New Roman" w:eastAsia="Calibri" w:hAnsi="Times New Roman" w:cs="Times New Roman"/>
          <w:sz w:val="24"/>
          <w:szCs w:val="24"/>
        </w:rPr>
        <w:fldChar w:fldCharType="separate"/>
      </w:r>
      <w:r w:rsidR="00417419" w:rsidRPr="00417419">
        <w:rPr>
          <w:rFonts w:ascii="Times New Roman" w:eastAsia="Calibri" w:hAnsi="Times New Roman" w:cs="Times New Roman"/>
          <w:noProof/>
          <w:sz w:val="24"/>
          <w:szCs w:val="24"/>
          <w:vertAlign w:val="superscript"/>
        </w:rPr>
        <w:t>3</w:t>
      </w:r>
      <w:r w:rsidRPr="00911619">
        <w:rPr>
          <w:rFonts w:ascii="Times New Roman" w:eastAsia="Calibri" w:hAnsi="Times New Roman" w:cs="Times New Roman"/>
          <w:sz w:val="24"/>
          <w:szCs w:val="24"/>
        </w:rPr>
        <w:fldChar w:fldCharType="end"/>
      </w:r>
    </w:p>
    <w:p w:rsidR="001C5EC2" w:rsidRDefault="001C5EC2" w:rsidP="001C5EC2">
      <w:pPr>
        <w:pStyle w:val="ListParagraph"/>
        <w:spacing w:after="0" w:line="480" w:lineRule="auto"/>
        <w:ind w:left="0"/>
        <w:jc w:val="both"/>
        <w:rPr>
          <w:rFonts w:ascii="Times New Roman" w:hAnsi="Times New Roman" w:cs="Times New Roman"/>
          <w:b/>
          <w:sz w:val="24"/>
          <w:szCs w:val="24"/>
        </w:rPr>
      </w:pPr>
    </w:p>
    <w:p w:rsidR="00E31F18" w:rsidRDefault="001C5EC2" w:rsidP="001C5EC2">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Simpulan </w:t>
      </w:r>
    </w:p>
    <w:p w:rsidR="00AA2BF0" w:rsidRDefault="00AA2BF0" w:rsidP="00AA2BF0">
      <w:pPr>
        <w:spacing w:after="0" w:line="480" w:lineRule="auto"/>
        <w:jc w:val="both"/>
        <w:rPr>
          <w:rFonts w:ascii="Times New Roman" w:hAnsi="Times New Roman" w:cs="Times New Roman"/>
          <w:sz w:val="24"/>
          <w:szCs w:val="24"/>
        </w:rPr>
      </w:pPr>
      <w:r w:rsidRPr="00911619">
        <w:rPr>
          <w:rFonts w:ascii="Times New Roman" w:hAnsi="Times New Roman" w:cs="Times New Roman"/>
          <w:sz w:val="24"/>
          <w:szCs w:val="24"/>
        </w:rPr>
        <w:t xml:space="preserve">Pemberian permen karet rasa mint dapat </w:t>
      </w:r>
      <w:r>
        <w:rPr>
          <w:rFonts w:ascii="Times New Roman" w:hAnsi="Times New Roman" w:cs="Times New Roman"/>
          <w:sz w:val="24"/>
          <w:szCs w:val="24"/>
        </w:rPr>
        <w:t xml:space="preserve">memberikan perbaikan yang lebih banyak dalam </w:t>
      </w:r>
      <w:r w:rsidRPr="00911619">
        <w:rPr>
          <w:rFonts w:ascii="Times New Roman" w:hAnsi="Times New Roman" w:cs="Times New Roman"/>
          <w:sz w:val="24"/>
          <w:szCs w:val="24"/>
        </w:rPr>
        <w:t>mengatasi kejadian mual muntah</w:t>
      </w:r>
      <w:r>
        <w:rPr>
          <w:rFonts w:ascii="Times New Roman" w:hAnsi="Times New Roman" w:cs="Times New Roman"/>
          <w:sz w:val="24"/>
          <w:szCs w:val="24"/>
        </w:rPr>
        <w:t xml:space="preserve"> </w:t>
      </w:r>
      <w:r w:rsidRPr="00911619">
        <w:rPr>
          <w:rFonts w:ascii="Times New Roman" w:hAnsi="Times New Roman" w:cs="Times New Roman"/>
          <w:sz w:val="24"/>
          <w:szCs w:val="24"/>
        </w:rPr>
        <w:t>pascaoperasi mastektomi di</w:t>
      </w:r>
      <w:r w:rsidR="008F5C76">
        <w:rPr>
          <w:rFonts w:ascii="Times New Roman" w:hAnsi="Times New Roman" w:cs="Times New Roman"/>
          <w:sz w:val="24"/>
          <w:szCs w:val="24"/>
        </w:rPr>
        <w:t>banding dengan ondansetron 4 mg</w:t>
      </w:r>
      <w:r w:rsidRPr="00911619">
        <w:rPr>
          <w:rFonts w:ascii="Times New Roman" w:hAnsi="Times New Roman" w:cs="Times New Roman"/>
          <w:sz w:val="24"/>
          <w:szCs w:val="24"/>
        </w:rPr>
        <w:t xml:space="preserve"> intravena.</w:t>
      </w:r>
    </w:p>
    <w:p w:rsidR="00246C77" w:rsidRDefault="00AA2BF0" w:rsidP="008F5C76">
      <w:pPr>
        <w:spacing w:after="0" w:line="480" w:lineRule="auto"/>
        <w:ind w:firstLine="720"/>
        <w:jc w:val="both"/>
        <w:rPr>
          <w:rFonts w:ascii="Times New Roman" w:hAnsi="Times New Roman" w:cs="Times New Roman"/>
          <w:sz w:val="24"/>
          <w:szCs w:val="24"/>
        </w:rPr>
      </w:pPr>
      <w:proofErr w:type="gramStart"/>
      <w:r w:rsidRPr="00911619">
        <w:rPr>
          <w:rFonts w:ascii="Times New Roman" w:hAnsi="Times New Roman" w:cs="Times New Roman"/>
          <w:sz w:val="24"/>
          <w:szCs w:val="24"/>
        </w:rPr>
        <w:t xml:space="preserve">Pada penelitian ini didapatkan hasil waktu perbaikan hilangnya mual muntah setelah perlakuan pada kelompok ondansetron 4 mg intravena memiliki mula kerja yang lebih cepat dalam mengatasi mual muntah dibandingkan dengan </w:t>
      </w:r>
      <w:r w:rsidR="005C2C7E">
        <w:rPr>
          <w:rFonts w:ascii="Times New Roman" w:hAnsi="Times New Roman" w:cs="Times New Roman"/>
          <w:sz w:val="24"/>
          <w:szCs w:val="24"/>
        </w:rPr>
        <w:t>kelompok permen karet rasa mint.</w:t>
      </w:r>
      <w:proofErr w:type="gramEnd"/>
    </w:p>
    <w:p w:rsidR="00A54A6E" w:rsidRPr="00C147B4" w:rsidRDefault="00A54A6E" w:rsidP="00C147B4">
      <w:pPr>
        <w:spacing w:after="0" w:line="480" w:lineRule="auto"/>
        <w:jc w:val="both"/>
        <w:rPr>
          <w:rFonts w:ascii="Times New Roman" w:hAnsi="Times New Roman" w:cs="Times New Roman"/>
          <w:sz w:val="24"/>
          <w:szCs w:val="24"/>
        </w:rPr>
      </w:pPr>
    </w:p>
    <w:p w:rsidR="00D15DEF" w:rsidRPr="00B05313" w:rsidRDefault="005C2C7E" w:rsidP="00F53568">
      <w:pPr>
        <w:spacing w:after="0" w:line="240" w:lineRule="auto"/>
        <w:jc w:val="both"/>
        <w:rPr>
          <w:rFonts w:ascii="Times New Roman" w:hAnsi="Times New Roman" w:cs="Times New Roman"/>
          <w:b/>
          <w:sz w:val="24"/>
          <w:szCs w:val="24"/>
        </w:rPr>
      </w:pPr>
      <w:r w:rsidRPr="00B05313">
        <w:rPr>
          <w:rFonts w:ascii="Times New Roman" w:hAnsi="Times New Roman" w:cs="Times New Roman"/>
          <w:b/>
          <w:sz w:val="24"/>
          <w:szCs w:val="24"/>
        </w:rPr>
        <w:t>Daftar Pustaka</w:t>
      </w:r>
    </w:p>
    <w:p w:rsidR="009A4848" w:rsidRPr="00B05313" w:rsidRDefault="009A4848" w:rsidP="00F53568">
      <w:pPr>
        <w:spacing w:after="0" w:line="240" w:lineRule="auto"/>
        <w:jc w:val="both"/>
        <w:rPr>
          <w:rFonts w:ascii="Times New Roman" w:hAnsi="Times New Roman" w:cs="Times New Roman"/>
          <w:sz w:val="24"/>
          <w:szCs w:val="24"/>
        </w:rPr>
      </w:pPr>
    </w:p>
    <w:p w:rsidR="00B05313" w:rsidRPr="00B05313" w:rsidRDefault="009A4848"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fldChar w:fldCharType="begin"/>
      </w:r>
      <w:r w:rsidRPr="00B05313">
        <w:rPr>
          <w:rFonts w:ascii="Times New Roman" w:hAnsi="Times New Roman" w:cs="Times New Roman"/>
          <w:sz w:val="24"/>
          <w:szCs w:val="24"/>
        </w:rPr>
        <w:instrText xml:space="preserve"> ADDIN EN.REFLIST </w:instrText>
      </w:r>
      <w:r w:rsidRPr="00B05313">
        <w:rPr>
          <w:rFonts w:ascii="Times New Roman" w:hAnsi="Times New Roman" w:cs="Times New Roman"/>
          <w:sz w:val="24"/>
          <w:szCs w:val="24"/>
        </w:rPr>
        <w:fldChar w:fldCharType="separate"/>
      </w:r>
      <w:r w:rsidR="00B05313" w:rsidRPr="00B05313">
        <w:rPr>
          <w:rFonts w:ascii="Times New Roman" w:hAnsi="Times New Roman" w:cs="Times New Roman"/>
          <w:sz w:val="24"/>
          <w:szCs w:val="24"/>
        </w:rPr>
        <w:t>1.</w:t>
      </w:r>
      <w:r w:rsidR="00B05313" w:rsidRPr="00B05313">
        <w:rPr>
          <w:rFonts w:ascii="Times New Roman" w:hAnsi="Times New Roman" w:cs="Times New Roman"/>
          <w:sz w:val="24"/>
          <w:szCs w:val="24"/>
        </w:rPr>
        <w:tab/>
        <w:t>Gan TJ, Diemunsch P, Habib AS, Kovac A, Kranke P, Meyer TA, dkk. Consensus guidelines for the management of postoperative nausea and vomiting. Anaesth Analg. 2014;118(1):85–113.</w:t>
      </w:r>
    </w:p>
    <w:p w:rsidR="00B05313" w:rsidRPr="00B05313" w:rsidRDefault="00B05313"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t>2.</w:t>
      </w:r>
      <w:r w:rsidRPr="00B05313">
        <w:rPr>
          <w:rFonts w:ascii="Times New Roman" w:hAnsi="Times New Roman" w:cs="Times New Roman"/>
          <w:sz w:val="24"/>
          <w:szCs w:val="24"/>
        </w:rPr>
        <w:tab/>
        <w:t>Darvall JN, Handscombe M, Leslie K. Chewing gum for the treatment of postoperative nausea and vomiting: a pilot randomized controlled trial. Br J Anaesth. 2017;118(1):83–9.</w:t>
      </w:r>
    </w:p>
    <w:p w:rsidR="00B05313" w:rsidRPr="00B05313" w:rsidRDefault="00B05313"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lastRenderedPageBreak/>
        <w:t>3.</w:t>
      </w:r>
      <w:r w:rsidRPr="00B05313">
        <w:rPr>
          <w:rFonts w:ascii="Times New Roman" w:hAnsi="Times New Roman" w:cs="Times New Roman"/>
          <w:sz w:val="24"/>
          <w:szCs w:val="24"/>
        </w:rPr>
        <w:tab/>
        <w:t>Inamori M, Akiyama T, Akimoto K, Fujita K, Takahashi H, Yoneda M, dkk. Early effects of peppermint oil on gastric emptying: a crossover study using a continuous real-time 13C breath test. J Gastroenterol. 2007;42:539–42.</w:t>
      </w:r>
    </w:p>
    <w:p w:rsidR="00B05313" w:rsidRPr="00B05313" w:rsidRDefault="00B05313"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t>4.</w:t>
      </w:r>
      <w:r w:rsidRPr="00B05313">
        <w:rPr>
          <w:rFonts w:ascii="Times New Roman" w:hAnsi="Times New Roman" w:cs="Times New Roman"/>
          <w:sz w:val="24"/>
          <w:szCs w:val="24"/>
        </w:rPr>
        <w:tab/>
        <w:t>Morgan GE, Mikhail MS, Murray MJ. Postanesthesia care.  Clinical anesthesiology. Edisi ke-6. Boston: McGraw-Hill Companies; 2018.</w:t>
      </w:r>
    </w:p>
    <w:p w:rsidR="00B05313" w:rsidRPr="00B05313" w:rsidRDefault="00B05313"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t>5.</w:t>
      </w:r>
      <w:r w:rsidRPr="00B05313">
        <w:rPr>
          <w:rFonts w:ascii="Times New Roman" w:hAnsi="Times New Roman" w:cs="Times New Roman"/>
          <w:sz w:val="24"/>
          <w:szCs w:val="24"/>
        </w:rPr>
        <w:tab/>
        <w:t>Darvall J, von Ungern-Sternberg BS, Braat S, Story D, Davidson A, Allen M, dkk. Chewing gum to treat postoperative nausea and emesis in female patients (CHEWY): rationale and design for a multicentre randomised trial. BMJ open. 2019;9(6):1–8.</w:t>
      </w:r>
    </w:p>
    <w:p w:rsidR="00B05313" w:rsidRPr="00B05313" w:rsidRDefault="00B05313"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t>6.</w:t>
      </w:r>
      <w:r w:rsidRPr="00B05313">
        <w:rPr>
          <w:rFonts w:ascii="Times New Roman" w:hAnsi="Times New Roman" w:cs="Times New Roman"/>
          <w:sz w:val="24"/>
          <w:szCs w:val="24"/>
        </w:rPr>
        <w:tab/>
        <w:t>Robertson MD, Jackson KG, Williams CM, Fielding BA, Frayn KN. Prolonged effects of modified sham feeding on energy substrate mobilization. Am J Clin Nutr. 2001;73(1):111–7.</w:t>
      </w:r>
    </w:p>
    <w:p w:rsidR="00B05313" w:rsidRPr="00B05313" w:rsidRDefault="00B05313"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t>7.</w:t>
      </w:r>
      <w:r w:rsidRPr="00B05313">
        <w:rPr>
          <w:rFonts w:ascii="Times New Roman" w:hAnsi="Times New Roman" w:cs="Times New Roman"/>
          <w:sz w:val="24"/>
          <w:szCs w:val="24"/>
        </w:rPr>
        <w:tab/>
      </w:r>
      <w:r>
        <w:rPr>
          <w:rFonts w:ascii="Times New Roman" w:hAnsi="Times New Roman" w:cs="Times New Roman"/>
          <w:sz w:val="24"/>
          <w:szCs w:val="24"/>
        </w:rPr>
        <w:t xml:space="preserve">Anderson LA, Sinha S, Durbin K, Entringer S, Stewart J, Thornton P, dkk. </w:t>
      </w:r>
      <w:r w:rsidRPr="00B05313">
        <w:rPr>
          <w:rFonts w:ascii="Times New Roman" w:hAnsi="Times New Roman" w:cs="Times New Roman"/>
          <w:sz w:val="24"/>
          <w:szCs w:val="24"/>
        </w:rPr>
        <w:t>Onda</w:t>
      </w:r>
      <w:r>
        <w:rPr>
          <w:rFonts w:ascii="Times New Roman" w:hAnsi="Times New Roman" w:cs="Times New Roman"/>
          <w:sz w:val="24"/>
          <w:szCs w:val="24"/>
        </w:rPr>
        <w:t xml:space="preserve">nsetron and Dextrose. drugs.com </w:t>
      </w:r>
      <w:r w:rsidRPr="00B05313">
        <w:rPr>
          <w:rFonts w:ascii="Times New Roman" w:hAnsi="Times New Roman" w:cs="Times New Roman"/>
          <w:sz w:val="24"/>
          <w:szCs w:val="24"/>
        </w:rPr>
        <w:t>[</w:t>
      </w:r>
      <w:r>
        <w:rPr>
          <w:rFonts w:ascii="Times New Roman" w:hAnsi="Times New Roman" w:cs="Times New Roman"/>
          <w:sz w:val="24"/>
          <w:szCs w:val="24"/>
        </w:rPr>
        <w:t xml:space="preserve">online article] </w:t>
      </w:r>
      <w:r w:rsidRPr="00B05313">
        <w:rPr>
          <w:rFonts w:ascii="Times New Roman" w:hAnsi="Times New Roman" w:cs="Times New Roman"/>
          <w:sz w:val="24"/>
          <w:szCs w:val="24"/>
        </w:rPr>
        <w:t>2018 [</w:t>
      </w:r>
      <w:r>
        <w:rPr>
          <w:rFonts w:ascii="Times New Roman" w:hAnsi="Times New Roman" w:cs="Times New Roman"/>
          <w:sz w:val="24"/>
          <w:szCs w:val="24"/>
        </w:rPr>
        <w:t xml:space="preserve">diunduh 07 November </w:t>
      </w:r>
      <w:r w:rsidRPr="00B05313">
        <w:rPr>
          <w:rFonts w:ascii="Times New Roman" w:hAnsi="Times New Roman" w:cs="Times New Roman"/>
          <w:sz w:val="24"/>
          <w:szCs w:val="24"/>
        </w:rPr>
        <w:t>2019]. Tersedia dari:</w:t>
      </w:r>
      <w:r>
        <w:rPr>
          <w:rFonts w:ascii="Times New Roman" w:hAnsi="Times New Roman" w:cs="Times New Roman"/>
          <w:sz w:val="24"/>
          <w:szCs w:val="24"/>
        </w:rPr>
        <w:t xml:space="preserve"> </w:t>
      </w:r>
      <w:hyperlink r:id="rId12" w:anchor="moreResources" w:history="1">
        <w:r w:rsidRPr="00B05313">
          <w:rPr>
            <w:rStyle w:val="Hyperlink"/>
            <w:rFonts w:ascii="Times New Roman" w:hAnsi="Times New Roman" w:cs="Times New Roman"/>
            <w:color w:val="auto"/>
            <w:sz w:val="24"/>
            <w:szCs w:val="24"/>
          </w:rPr>
          <w:t>https://www.drugs.com/pro/ondansetron-and-dextrose.html#moreResources</w:t>
        </w:r>
      </w:hyperlink>
      <w:r w:rsidRPr="00B05313">
        <w:rPr>
          <w:rFonts w:ascii="Times New Roman" w:hAnsi="Times New Roman" w:cs="Times New Roman"/>
          <w:sz w:val="24"/>
          <w:szCs w:val="24"/>
        </w:rPr>
        <w:t>.</w:t>
      </w:r>
    </w:p>
    <w:p w:rsidR="00B05313" w:rsidRPr="00B05313" w:rsidRDefault="00B05313"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t>8.</w:t>
      </w:r>
      <w:r w:rsidRPr="00B05313">
        <w:rPr>
          <w:rFonts w:ascii="Times New Roman" w:hAnsi="Times New Roman" w:cs="Times New Roman"/>
          <w:sz w:val="24"/>
          <w:szCs w:val="24"/>
        </w:rPr>
        <w:tab/>
        <w:t>Chumpitazi BP, Kearns GL, Shulman RJ. Review article: the physiological effects and safety of peppermint oil and its efficacy in irritable bowel syndrome and other functional disorders. Aliment Pharmacol Ther. 2018;47(6):1–15.</w:t>
      </w:r>
    </w:p>
    <w:p w:rsidR="00B05313" w:rsidRPr="00B05313" w:rsidRDefault="00B05313" w:rsidP="001D0F41">
      <w:pPr>
        <w:pStyle w:val="EndNoteBibliography"/>
        <w:spacing w:before="240" w:after="0"/>
        <w:ind w:left="720" w:hanging="720"/>
        <w:rPr>
          <w:rFonts w:ascii="Times New Roman" w:hAnsi="Times New Roman" w:cs="Times New Roman"/>
          <w:sz w:val="24"/>
          <w:szCs w:val="24"/>
        </w:rPr>
      </w:pPr>
      <w:r w:rsidRPr="00B05313">
        <w:rPr>
          <w:rFonts w:ascii="Times New Roman" w:hAnsi="Times New Roman" w:cs="Times New Roman"/>
          <w:sz w:val="24"/>
          <w:szCs w:val="24"/>
        </w:rPr>
        <w:t>9.</w:t>
      </w:r>
      <w:r w:rsidRPr="00B05313">
        <w:rPr>
          <w:rFonts w:ascii="Times New Roman" w:hAnsi="Times New Roman" w:cs="Times New Roman"/>
          <w:sz w:val="24"/>
          <w:szCs w:val="24"/>
        </w:rPr>
        <w:tab/>
        <w:t>Noble EJ, Harris R, Hosie KB, Thomas S, Lewis SJ. Gum chewing reduces postoperative ileus? A systematic review and meta-analysis. Intern J Surg. 2009;7(2):100–5.</w:t>
      </w:r>
    </w:p>
    <w:p w:rsidR="00B05313" w:rsidRPr="00B05313" w:rsidRDefault="00B05313" w:rsidP="001D0F41">
      <w:pPr>
        <w:pStyle w:val="EndNoteBibliography"/>
        <w:spacing w:before="240"/>
        <w:ind w:left="720" w:hanging="720"/>
        <w:rPr>
          <w:rFonts w:ascii="Times New Roman" w:hAnsi="Times New Roman" w:cs="Times New Roman"/>
          <w:sz w:val="24"/>
          <w:szCs w:val="24"/>
        </w:rPr>
      </w:pPr>
      <w:r w:rsidRPr="00B05313">
        <w:rPr>
          <w:rFonts w:ascii="Times New Roman" w:hAnsi="Times New Roman" w:cs="Times New Roman"/>
          <w:sz w:val="24"/>
          <w:szCs w:val="24"/>
        </w:rPr>
        <w:t>10.</w:t>
      </w:r>
      <w:r w:rsidRPr="00B05313">
        <w:rPr>
          <w:rFonts w:ascii="Times New Roman" w:hAnsi="Times New Roman" w:cs="Times New Roman"/>
          <w:sz w:val="24"/>
          <w:szCs w:val="24"/>
        </w:rPr>
        <w:tab/>
        <w:t>Jisun L, Eunjin L, Yumi K, Eun K, Yaera L. Effects of gum chewing on abdominal discomfort, nausea, vomiting and intake adherence to polyethylene glycol solution of patients in colonoscopy preparation. J Clin Nurs. 2016;25:518–25.</w:t>
      </w:r>
    </w:p>
    <w:p w:rsidR="0006785D" w:rsidRPr="00B05313" w:rsidRDefault="009A4848" w:rsidP="001D0F41">
      <w:pPr>
        <w:pStyle w:val="ListParagraph"/>
        <w:tabs>
          <w:tab w:val="left" w:pos="426"/>
        </w:tabs>
        <w:spacing w:before="240" w:after="0" w:line="240" w:lineRule="auto"/>
        <w:ind w:left="426"/>
        <w:jc w:val="both"/>
        <w:rPr>
          <w:rFonts w:ascii="Times New Roman" w:hAnsi="Times New Roman" w:cs="Times New Roman"/>
          <w:sz w:val="24"/>
          <w:szCs w:val="24"/>
        </w:rPr>
      </w:pPr>
      <w:r w:rsidRPr="00B05313">
        <w:rPr>
          <w:rFonts w:ascii="Times New Roman" w:hAnsi="Times New Roman" w:cs="Times New Roman"/>
          <w:sz w:val="24"/>
          <w:szCs w:val="24"/>
        </w:rPr>
        <w:fldChar w:fldCharType="end"/>
      </w:r>
    </w:p>
    <w:sectPr w:rsidR="0006785D" w:rsidRPr="00B05313" w:rsidSect="007D070D">
      <w:headerReference w:type="default" r:id="rId13"/>
      <w:pgSz w:w="11907" w:h="16839" w:code="9"/>
      <w:pgMar w:top="2268" w:right="1701" w:bottom="153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59" w:rsidRDefault="00543759" w:rsidP="0022449A">
      <w:pPr>
        <w:spacing w:after="0" w:line="240" w:lineRule="auto"/>
      </w:pPr>
      <w:r>
        <w:separator/>
      </w:r>
    </w:p>
  </w:endnote>
  <w:endnote w:type="continuationSeparator" w:id="0">
    <w:p w:rsidR="00543759" w:rsidRDefault="00543759" w:rsidP="0022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759" w:rsidRPr="00465273" w:rsidRDefault="00543759">
    <w:pPr>
      <w:pStyle w:val="Footer"/>
      <w:jc w:val="center"/>
      <w:rPr>
        <w:rFonts w:ascii="Times New Roman" w:hAnsi="Times New Roman" w:cs="Times New Roman"/>
        <w:sz w:val="24"/>
        <w:szCs w:val="24"/>
      </w:rPr>
    </w:pPr>
  </w:p>
  <w:p w:rsidR="00543759" w:rsidRDefault="00543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59" w:rsidRDefault="00543759" w:rsidP="0022449A">
      <w:pPr>
        <w:spacing w:after="0" w:line="240" w:lineRule="auto"/>
      </w:pPr>
      <w:r>
        <w:separator/>
      </w:r>
    </w:p>
  </w:footnote>
  <w:footnote w:type="continuationSeparator" w:id="0">
    <w:p w:rsidR="00543759" w:rsidRDefault="00543759" w:rsidP="00224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13195024"/>
      <w:docPartObj>
        <w:docPartGallery w:val="Page Numbers (Top of Page)"/>
        <w:docPartUnique/>
      </w:docPartObj>
    </w:sdtPr>
    <w:sdtEndPr>
      <w:rPr>
        <w:noProof/>
      </w:rPr>
    </w:sdtEndPr>
    <w:sdtContent>
      <w:p w:rsidR="007D070D" w:rsidRPr="007D070D" w:rsidRDefault="007D070D">
        <w:pPr>
          <w:pStyle w:val="Header"/>
          <w:jc w:val="right"/>
          <w:rPr>
            <w:rFonts w:ascii="Times New Roman" w:hAnsi="Times New Roman" w:cs="Times New Roman"/>
            <w:sz w:val="24"/>
            <w:szCs w:val="24"/>
          </w:rPr>
        </w:pPr>
        <w:r w:rsidRPr="007D070D">
          <w:rPr>
            <w:rFonts w:ascii="Times New Roman" w:hAnsi="Times New Roman" w:cs="Times New Roman"/>
            <w:sz w:val="24"/>
            <w:szCs w:val="24"/>
          </w:rPr>
          <w:fldChar w:fldCharType="begin"/>
        </w:r>
        <w:r w:rsidRPr="007D070D">
          <w:rPr>
            <w:rFonts w:ascii="Times New Roman" w:hAnsi="Times New Roman" w:cs="Times New Roman"/>
            <w:sz w:val="24"/>
            <w:szCs w:val="24"/>
          </w:rPr>
          <w:instrText xml:space="preserve"> PAGE   \* MERGEFORMAT </w:instrText>
        </w:r>
        <w:r w:rsidRPr="007D070D">
          <w:rPr>
            <w:rFonts w:ascii="Times New Roman" w:hAnsi="Times New Roman" w:cs="Times New Roman"/>
            <w:sz w:val="24"/>
            <w:szCs w:val="24"/>
          </w:rPr>
          <w:fldChar w:fldCharType="separate"/>
        </w:r>
        <w:r w:rsidR="000E064D">
          <w:rPr>
            <w:rFonts w:ascii="Times New Roman" w:hAnsi="Times New Roman" w:cs="Times New Roman"/>
            <w:noProof/>
            <w:sz w:val="24"/>
            <w:szCs w:val="24"/>
          </w:rPr>
          <w:t>2</w:t>
        </w:r>
        <w:r w:rsidRPr="007D070D">
          <w:rPr>
            <w:rFonts w:ascii="Times New Roman" w:hAnsi="Times New Roman" w:cs="Times New Roman"/>
            <w:noProof/>
            <w:sz w:val="24"/>
            <w:szCs w:val="24"/>
          </w:rPr>
          <w:fldChar w:fldCharType="end"/>
        </w:r>
      </w:p>
    </w:sdtContent>
  </w:sdt>
  <w:p w:rsidR="00543759" w:rsidRPr="007D070D" w:rsidRDefault="00543759">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69579274"/>
      <w:docPartObj>
        <w:docPartGallery w:val="Page Numbers (Top of Page)"/>
        <w:docPartUnique/>
      </w:docPartObj>
    </w:sdtPr>
    <w:sdtEndPr>
      <w:rPr>
        <w:noProof/>
      </w:rPr>
    </w:sdtEndPr>
    <w:sdtContent>
      <w:p w:rsidR="007D070D" w:rsidRPr="007D070D" w:rsidRDefault="007D070D">
        <w:pPr>
          <w:pStyle w:val="Header"/>
          <w:jc w:val="right"/>
          <w:rPr>
            <w:rFonts w:ascii="Times New Roman" w:hAnsi="Times New Roman" w:cs="Times New Roman"/>
            <w:sz w:val="24"/>
            <w:szCs w:val="24"/>
          </w:rPr>
        </w:pPr>
        <w:r w:rsidRPr="007D070D">
          <w:rPr>
            <w:rFonts w:ascii="Times New Roman" w:hAnsi="Times New Roman" w:cs="Times New Roman"/>
            <w:sz w:val="24"/>
            <w:szCs w:val="24"/>
          </w:rPr>
          <w:fldChar w:fldCharType="begin"/>
        </w:r>
        <w:r w:rsidRPr="007D070D">
          <w:rPr>
            <w:rFonts w:ascii="Times New Roman" w:hAnsi="Times New Roman" w:cs="Times New Roman"/>
            <w:sz w:val="24"/>
            <w:szCs w:val="24"/>
          </w:rPr>
          <w:instrText xml:space="preserve"> PAGE   \* MERGEFORMAT </w:instrText>
        </w:r>
        <w:r w:rsidRPr="007D070D">
          <w:rPr>
            <w:rFonts w:ascii="Times New Roman" w:hAnsi="Times New Roman" w:cs="Times New Roman"/>
            <w:sz w:val="24"/>
            <w:szCs w:val="24"/>
          </w:rPr>
          <w:fldChar w:fldCharType="separate"/>
        </w:r>
        <w:r w:rsidR="000E064D">
          <w:rPr>
            <w:rFonts w:ascii="Times New Roman" w:hAnsi="Times New Roman" w:cs="Times New Roman"/>
            <w:noProof/>
            <w:sz w:val="24"/>
            <w:szCs w:val="24"/>
          </w:rPr>
          <w:t>15</w:t>
        </w:r>
        <w:r w:rsidRPr="007D070D">
          <w:rPr>
            <w:rFonts w:ascii="Times New Roman" w:hAnsi="Times New Roman" w:cs="Times New Roman"/>
            <w:noProof/>
            <w:sz w:val="24"/>
            <w:szCs w:val="24"/>
          </w:rPr>
          <w:fldChar w:fldCharType="end"/>
        </w:r>
      </w:p>
    </w:sdtContent>
  </w:sdt>
  <w:p w:rsidR="007D070D" w:rsidRPr="007D070D" w:rsidRDefault="007D070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142A"/>
    <w:multiLevelType w:val="hybridMultilevel"/>
    <w:tmpl w:val="D4CC2842"/>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F837451"/>
    <w:multiLevelType w:val="hybridMultilevel"/>
    <w:tmpl w:val="902456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3322612A"/>
    <w:multiLevelType w:val="multilevel"/>
    <w:tmpl w:val="C6FEAB6A"/>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ascii="Times New Roman" w:hAnsi="Times New Roman" w:cs="Times New Roman"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B1E3222"/>
    <w:multiLevelType w:val="hybridMultilevel"/>
    <w:tmpl w:val="902456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4C6628B3"/>
    <w:multiLevelType w:val="hybridMultilevel"/>
    <w:tmpl w:val="902456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4D7A0437"/>
    <w:multiLevelType w:val="hybridMultilevel"/>
    <w:tmpl w:val="902456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5C531CDC"/>
    <w:multiLevelType w:val="hybridMultilevel"/>
    <w:tmpl w:val="902456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5F4A66ED"/>
    <w:multiLevelType w:val="hybridMultilevel"/>
    <w:tmpl w:val="902456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612D51C6"/>
    <w:multiLevelType w:val="hybridMultilevel"/>
    <w:tmpl w:val="902456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6FF96DE4"/>
    <w:multiLevelType w:val="hybridMultilevel"/>
    <w:tmpl w:val="E99EE508"/>
    <w:lvl w:ilvl="0" w:tplc="0409000F">
      <w:start w:val="1"/>
      <w:numFmt w:val="decimal"/>
      <w:lvlText w:val="%1."/>
      <w:lvlJc w:val="left"/>
      <w:pPr>
        <w:tabs>
          <w:tab w:val="num" w:pos="1440"/>
        </w:tabs>
        <w:ind w:left="1440" w:hanging="360"/>
      </w:pPr>
      <w:rPr>
        <w:rFonts w:hint="default"/>
      </w:rPr>
    </w:lvl>
    <w:lvl w:ilvl="1" w:tplc="B2E45CCE">
      <w:numFmt w:val="decimal"/>
      <w:lvlText w:val="%2"/>
      <w:lvlJc w:val="left"/>
      <w:pPr>
        <w:tabs>
          <w:tab w:val="num" w:pos="5400"/>
        </w:tabs>
        <w:ind w:left="5400" w:hanging="360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7"/>
  </w:num>
  <w:num w:numId="3">
    <w:abstractNumId w:val="6"/>
  </w:num>
  <w:num w:numId="4">
    <w:abstractNumId w:val="3"/>
  </w:num>
  <w:num w:numId="5">
    <w:abstractNumId w:val="1"/>
  </w:num>
  <w:num w:numId="6">
    <w:abstractNumId w:val="4"/>
  </w:num>
  <w:num w:numId="7">
    <w:abstractNumId w:val="8"/>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Unpad 2011-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vx99p51v5r0peeteoxpdd8e9pder9e20rx&quot;&gt;Teh nobel lama&lt;record-ids&gt;&lt;item&gt;2&lt;/item&gt;&lt;item&gt;7&lt;/item&gt;&lt;item&gt;10&lt;/item&gt;&lt;item&gt;11&lt;/item&gt;&lt;item&gt;12&lt;/item&gt;&lt;item&gt;15&lt;/item&gt;&lt;item&gt;28&lt;/item&gt;&lt;item&gt;51&lt;/item&gt;&lt;item&gt;52&lt;/item&gt;&lt;item&gt;53&lt;/item&gt;&lt;/record-ids&gt;&lt;/item&gt;&lt;/Libraries&gt;"/>
  </w:docVars>
  <w:rsids>
    <w:rsidRoot w:val="00B70D0C"/>
    <w:rsid w:val="0000385D"/>
    <w:rsid w:val="00005F4B"/>
    <w:rsid w:val="000112A4"/>
    <w:rsid w:val="0001293D"/>
    <w:rsid w:val="00026C0A"/>
    <w:rsid w:val="0006785D"/>
    <w:rsid w:val="00074B37"/>
    <w:rsid w:val="000A1586"/>
    <w:rsid w:val="000E064D"/>
    <w:rsid w:val="000F1F6B"/>
    <w:rsid w:val="000F43A8"/>
    <w:rsid w:val="0012176D"/>
    <w:rsid w:val="00133FE8"/>
    <w:rsid w:val="001566C1"/>
    <w:rsid w:val="00161651"/>
    <w:rsid w:val="00174F86"/>
    <w:rsid w:val="0017616A"/>
    <w:rsid w:val="00197D86"/>
    <w:rsid w:val="001C5EC2"/>
    <w:rsid w:val="001D0F41"/>
    <w:rsid w:val="001D24CA"/>
    <w:rsid w:val="001D49E8"/>
    <w:rsid w:val="001E4E94"/>
    <w:rsid w:val="001E50D4"/>
    <w:rsid w:val="00206B13"/>
    <w:rsid w:val="00210532"/>
    <w:rsid w:val="0021517F"/>
    <w:rsid w:val="0022449A"/>
    <w:rsid w:val="00231021"/>
    <w:rsid w:val="00234DF0"/>
    <w:rsid w:val="0024474A"/>
    <w:rsid w:val="00246C77"/>
    <w:rsid w:val="00294B63"/>
    <w:rsid w:val="002B498A"/>
    <w:rsid w:val="002C2C20"/>
    <w:rsid w:val="002F499A"/>
    <w:rsid w:val="003336A9"/>
    <w:rsid w:val="00345C36"/>
    <w:rsid w:val="00351D80"/>
    <w:rsid w:val="003540B1"/>
    <w:rsid w:val="00373B45"/>
    <w:rsid w:val="00392843"/>
    <w:rsid w:val="003A7B7E"/>
    <w:rsid w:val="003B4E1D"/>
    <w:rsid w:val="0041241A"/>
    <w:rsid w:val="00412B1C"/>
    <w:rsid w:val="00417419"/>
    <w:rsid w:val="00420F91"/>
    <w:rsid w:val="0042211C"/>
    <w:rsid w:val="0042290D"/>
    <w:rsid w:val="00433502"/>
    <w:rsid w:val="00455600"/>
    <w:rsid w:val="00465273"/>
    <w:rsid w:val="00475CAD"/>
    <w:rsid w:val="00482389"/>
    <w:rsid w:val="00482D32"/>
    <w:rsid w:val="004A6ECE"/>
    <w:rsid w:val="004C1B42"/>
    <w:rsid w:val="004D0D8F"/>
    <w:rsid w:val="004E2815"/>
    <w:rsid w:val="00506034"/>
    <w:rsid w:val="0051104F"/>
    <w:rsid w:val="00512EC3"/>
    <w:rsid w:val="00543759"/>
    <w:rsid w:val="0054748A"/>
    <w:rsid w:val="00556506"/>
    <w:rsid w:val="005636A4"/>
    <w:rsid w:val="00574BAA"/>
    <w:rsid w:val="00577A4A"/>
    <w:rsid w:val="005A11CD"/>
    <w:rsid w:val="005C2C7E"/>
    <w:rsid w:val="005D674D"/>
    <w:rsid w:val="005F6976"/>
    <w:rsid w:val="00601DAB"/>
    <w:rsid w:val="00603023"/>
    <w:rsid w:val="00622914"/>
    <w:rsid w:val="00623B65"/>
    <w:rsid w:val="006259EC"/>
    <w:rsid w:val="00650D90"/>
    <w:rsid w:val="00655BA1"/>
    <w:rsid w:val="00661B83"/>
    <w:rsid w:val="00667282"/>
    <w:rsid w:val="006937E5"/>
    <w:rsid w:val="006A03BC"/>
    <w:rsid w:val="006B4206"/>
    <w:rsid w:val="006B5786"/>
    <w:rsid w:val="006D62BF"/>
    <w:rsid w:val="006E5CE4"/>
    <w:rsid w:val="007123CA"/>
    <w:rsid w:val="007129F8"/>
    <w:rsid w:val="00726B35"/>
    <w:rsid w:val="0074291A"/>
    <w:rsid w:val="007557CE"/>
    <w:rsid w:val="00780D20"/>
    <w:rsid w:val="007860C0"/>
    <w:rsid w:val="00795BAF"/>
    <w:rsid w:val="007A369B"/>
    <w:rsid w:val="007B4F83"/>
    <w:rsid w:val="007B7CC4"/>
    <w:rsid w:val="007C0CBE"/>
    <w:rsid w:val="007C5866"/>
    <w:rsid w:val="007D070D"/>
    <w:rsid w:val="007E52D4"/>
    <w:rsid w:val="007E7DB9"/>
    <w:rsid w:val="00804D08"/>
    <w:rsid w:val="00824A9C"/>
    <w:rsid w:val="00833A03"/>
    <w:rsid w:val="00856850"/>
    <w:rsid w:val="00873510"/>
    <w:rsid w:val="00874F17"/>
    <w:rsid w:val="00884740"/>
    <w:rsid w:val="008A7DC5"/>
    <w:rsid w:val="008B134D"/>
    <w:rsid w:val="008B488A"/>
    <w:rsid w:val="008B5A89"/>
    <w:rsid w:val="008D4874"/>
    <w:rsid w:val="008D51B9"/>
    <w:rsid w:val="008F5C76"/>
    <w:rsid w:val="00910404"/>
    <w:rsid w:val="00915233"/>
    <w:rsid w:val="009353D4"/>
    <w:rsid w:val="00965D69"/>
    <w:rsid w:val="009672E0"/>
    <w:rsid w:val="00982211"/>
    <w:rsid w:val="00983B5B"/>
    <w:rsid w:val="009A4848"/>
    <w:rsid w:val="009C0F79"/>
    <w:rsid w:val="009C6376"/>
    <w:rsid w:val="009D196C"/>
    <w:rsid w:val="009F2F0C"/>
    <w:rsid w:val="00A01ADA"/>
    <w:rsid w:val="00A30C9B"/>
    <w:rsid w:val="00A362E6"/>
    <w:rsid w:val="00A54A6E"/>
    <w:rsid w:val="00A56B51"/>
    <w:rsid w:val="00A71A5E"/>
    <w:rsid w:val="00AA2BF0"/>
    <w:rsid w:val="00AA4187"/>
    <w:rsid w:val="00AB4785"/>
    <w:rsid w:val="00AC10A5"/>
    <w:rsid w:val="00AC30C5"/>
    <w:rsid w:val="00B05313"/>
    <w:rsid w:val="00B111E2"/>
    <w:rsid w:val="00B14A45"/>
    <w:rsid w:val="00B40EA6"/>
    <w:rsid w:val="00B60EA2"/>
    <w:rsid w:val="00B70D0C"/>
    <w:rsid w:val="00BA6A0A"/>
    <w:rsid w:val="00BB4E15"/>
    <w:rsid w:val="00BC075D"/>
    <w:rsid w:val="00BC164C"/>
    <w:rsid w:val="00BC2141"/>
    <w:rsid w:val="00BC51AA"/>
    <w:rsid w:val="00BC7E8F"/>
    <w:rsid w:val="00BE042C"/>
    <w:rsid w:val="00BE485A"/>
    <w:rsid w:val="00BF52D8"/>
    <w:rsid w:val="00C07E46"/>
    <w:rsid w:val="00C147B4"/>
    <w:rsid w:val="00C47B0D"/>
    <w:rsid w:val="00C54573"/>
    <w:rsid w:val="00C635EA"/>
    <w:rsid w:val="00C74E00"/>
    <w:rsid w:val="00C84588"/>
    <w:rsid w:val="00C87AA1"/>
    <w:rsid w:val="00C93BB3"/>
    <w:rsid w:val="00CA0241"/>
    <w:rsid w:val="00CA64F4"/>
    <w:rsid w:val="00CB53DF"/>
    <w:rsid w:val="00CC0AA0"/>
    <w:rsid w:val="00CE415F"/>
    <w:rsid w:val="00D15DEF"/>
    <w:rsid w:val="00D27F0C"/>
    <w:rsid w:val="00D4623D"/>
    <w:rsid w:val="00D53BE8"/>
    <w:rsid w:val="00D60156"/>
    <w:rsid w:val="00D72D22"/>
    <w:rsid w:val="00DA0E3F"/>
    <w:rsid w:val="00DB5892"/>
    <w:rsid w:val="00DD36BF"/>
    <w:rsid w:val="00E31F18"/>
    <w:rsid w:val="00E35BCE"/>
    <w:rsid w:val="00E36E06"/>
    <w:rsid w:val="00E56BF5"/>
    <w:rsid w:val="00E770F5"/>
    <w:rsid w:val="00E915FA"/>
    <w:rsid w:val="00EE4883"/>
    <w:rsid w:val="00F40833"/>
    <w:rsid w:val="00F5012C"/>
    <w:rsid w:val="00F50461"/>
    <w:rsid w:val="00F53568"/>
    <w:rsid w:val="00F53D86"/>
    <w:rsid w:val="00F66C4F"/>
    <w:rsid w:val="00FC00FA"/>
    <w:rsid w:val="00FD548C"/>
    <w:rsid w:val="00FE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49A"/>
  </w:style>
  <w:style w:type="paragraph" w:styleId="Footer">
    <w:name w:val="footer"/>
    <w:basedOn w:val="Normal"/>
    <w:link w:val="FooterChar"/>
    <w:uiPriority w:val="99"/>
    <w:unhideWhenUsed/>
    <w:rsid w:val="0022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49A"/>
  </w:style>
  <w:style w:type="table" w:styleId="TableGrid">
    <w:name w:val="Table Grid"/>
    <w:basedOn w:val="TableNormal"/>
    <w:uiPriority w:val="59"/>
    <w:rsid w:val="00C07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336A9"/>
    <w:pPr>
      <w:ind w:left="720"/>
      <w:contextualSpacing/>
    </w:pPr>
  </w:style>
  <w:style w:type="character" w:customStyle="1" w:styleId="ListParagraphChar">
    <w:name w:val="List Paragraph Char"/>
    <w:link w:val="ListParagraph"/>
    <w:rsid w:val="003336A9"/>
  </w:style>
  <w:style w:type="character" w:styleId="Hyperlink">
    <w:name w:val="Hyperlink"/>
    <w:basedOn w:val="DefaultParagraphFont"/>
    <w:uiPriority w:val="99"/>
    <w:unhideWhenUsed/>
    <w:rsid w:val="0006785D"/>
    <w:rPr>
      <w:color w:val="0000FF"/>
      <w:u w:val="single"/>
    </w:rPr>
  </w:style>
  <w:style w:type="paragraph" w:styleId="BalloonText">
    <w:name w:val="Balloon Text"/>
    <w:basedOn w:val="Normal"/>
    <w:link w:val="BalloonTextChar"/>
    <w:uiPriority w:val="99"/>
    <w:semiHidden/>
    <w:unhideWhenUsed/>
    <w:rsid w:val="00D15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EF"/>
    <w:rPr>
      <w:rFonts w:ascii="Segoe UI" w:hAnsi="Segoe UI" w:cs="Segoe UI"/>
      <w:sz w:val="18"/>
      <w:szCs w:val="18"/>
    </w:rPr>
  </w:style>
  <w:style w:type="character" w:styleId="PageNumber">
    <w:name w:val="page number"/>
    <w:basedOn w:val="DefaultParagraphFont"/>
    <w:uiPriority w:val="99"/>
    <w:semiHidden/>
    <w:unhideWhenUsed/>
    <w:rsid w:val="008A7DC5"/>
  </w:style>
  <w:style w:type="paragraph" w:customStyle="1" w:styleId="EndNoteBibliographyTitle">
    <w:name w:val="EndNote Bibliography Title"/>
    <w:basedOn w:val="Normal"/>
    <w:link w:val="EndNoteBibliographyTitleChar"/>
    <w:rsid w:val="009A484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A4848"/>
    <w:rPr>
      <w:rFonts w:ascii="Calibri" w:hAnsi="Calibri"/>
      <w:noProof/>
    </w:rPr>
  </w:style>
  <w:style w:type="paragraph" w:customStyle="1" w:styleId="EndNoteBibliography">
    <w:name w:val="EndNote Bibliography"/>
    <w:basedOn w:val="Normal"/>
    <w:link w:val="EndNoteBibliographyChar"/>
    <w:rsid w:val="009A4848"/>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9A4848"/>
    <w:rPr>
      <w:rFonts w:ascii="Calibri" w:hAnsi="Calibri"/>
      <w:noProof/>
    </w:rPr>
  </w:style>
  <w:style w:type="paragraph" w:styleId="BodyText">
    <w:name w:val="Body Text"/>
    <w:basedOn w:val="Normal"/>
    <w:link w:val="BodyTextChar"/>
    <w:unhideWhenUsed/>
    <w:rsid w:val="00210532"/>
    <w:pPr>
      <w:spacing w:after="0" w:line="240" w:lineRule="auto"/>
      <w:jc w:val="both"/>
    </w:pPr>
    <w:rPr>
      <w:rFonts w:ascii="Arial Narrow" w:eastAsia="Times New Roman" w:hAnsi="Arial Narrow" w:cs="Times New Roman"/>
      <w:sz w:val="32"/>
      <w:szCs w:val="20"/>
      <w:lang w:val="id-ID"/>
    </w:rPr>
  </w:style>
  <w:style w:type="character" w:customStyle="1" w:styleId="BodyTextChar">
    <w:name w:val="Body Text Char"/>
    <w:basedOn w:val="DefaultParagraphFont"/>
    <w:link w:val="BodyText"/>
    <w:rsid w:val="00210532"/>
    <w:rPr>
      <w:rFonts w:ascii="Arial Narrow" w:eastAsia="Times New Roman" w:hAnsi="Arial Narrow" w:cs="Times New Roman"/>
      <w:sz w:val="32"/>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49A"/>
  </w:style>
  <w:style w:type="paragraph" w:styleId="Footer">
    <w:name w:val="footer"/>
    <w:basedOn w:val="Normal"/>
    <w:link w:val="FooterChar"/>
    <w:uiPriority w:val="99"/>
    <w:unhideWhenUsed/>
    <w:rsid w:val="00224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49A"/>
  </w:style>
  <w:style w:type="table" w:styleId="TableGrid">
    <w:name w:val="Table Grid"/>
    <w:basedOn w:val="TableNormal"/>
    <w:uiPriority w:val="59"/>
    <w:rsid w:val="00C07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336A9"/>
    <w:pPr>
      <w:ind w:left="720"/>
      <w:contextualSpacing/>
    </w:pPr>
  </w:style>
  <w:style w:type="character" w:customStyle="1" w:styleId="ListParagraphChar">
    <w:name w:val="List Paragraph Char"/>
    <w:link w:val="ListParagraph"/>
    <w:rsid w:val="003336A9"/>
  </w:style>
  <w:style w:type="character" w:styleId="Hyperlink">
    <w:name w:val="Hyperlink"/>
    <w:basedOn w:val="DefaultParagraphFont"/>
    <w:uiPriority w:val="99"/>
    <w:unhideWhenUsed/>
    <w:rsid w:val="0006785D"/>
    <w:rPr>
      <w:color w:val="0000FF"/>
      <w:u w:val="single"/>
    </w:rPr>
  </w:style>
  <w:style w:type="paragraph" w:styleId="BalloonText">
    <w:name w:val="Balloon Text"/>
    <w:basedOn w:val="Normal"/>
    <w:link w:val="BalloonTextChar"/>
    <w:uiPriority w:val="99"/>
    <w:semiHidden/>
    <w:unhideWhenUsed/>
    <w:rsid w:val="00D15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EF"/>
    <w:rPr>
      <w:rFonts w:ascii="Segoe UI" w:hAnsi="Segoe UI" w:cs="Segoe UI"/>
      <w:sz w:val="18"/>
      <w:szCs w:val="18"/>
    </w:rPr>
  </w:style>
  <w:style w:type="character" w:styleId="PageNumber">
    <w:name w:val="page number"/>
    <w:basedOn w:val="DefaultParagraphFont"/>
    <w:uiPriority w:val="99"/>
    <w:semiHidden/>
    <w:unhideWhenUsed/>
    <w:rsid w:val="008A7DC5"/>
  </w:style>
  <w:style w:type="paragraph" w:customStyle="1" w:styleId="EndNoteBibliographyTitle">
    <w:name w:val="EndNote Bibliography Title"/>
    <w:basedOn w:val="Normal"/>
    <w:link w:val="EndNoteBibliographyTitleChar"/>
    <w:rsid w:val="009A484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A4848"/>
    <w:rPr>
      <w:rFonts w:ascii="Calibri" w:hAnsi="Calibri"/>
      <w:noProof/>
    </w:rPr>
  </w:style>
  <w:style w:type="paragraph" w:customStyle="1" w:styleId="EndNoteBibliography">
    <w:name w:val="EndNote Bibliography"/>
    <w:basedOn w:val="Normal"/>
    <w:link w:val="EndNoteBibliographyChar"/>
    <w:rsid w:val="009A4848"/>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9A4848"/>
    <w:rPr>
      <w:rFonts w:ascii="Calibri" w:hAnsi="Calibri"/>
      <w:noProof/>
    </w:rPr>
  </w:style>
  <w:style w:type="paragraph" w:styleId="BodyText">
    <w:name w:val="Body Text"/>
    <w:basedOn w:val="Normal"/>
    <w:link w:val="BodyTextChar"/>
    <w:unhideWhenUsed/>
    <w:rsid w:val="00210532"/>
    <w:pPr>
      <w:spacing w:after="0" w:line="240" w:lineRule="auto"/>
      <w:jc w:val="both"/>
    </w:pPr>
    <w:rPr>
      <w:rFonts w:ascii="Arial Narrow" w:eastAsia="Times New Roman" w:hAnsi="Arial Narrow" w:cs="Times New Roman"/>
      <w:sz w:val="32"/>
      <w:szCs w:val="20"/>
      <w:lang w:val="id-ID"/>
    </w:rPr>
  </w:style>
  <w:style w:type="character" w:customStyle="1" w:styleId="BodyTextChar">
    <w:name w:val="Body Text Char"/>
    <w:basedOn w:val="DefaultParagraphFont"/>
    <w:link w:val="BodyText"/>
    <w:rsid w:val="00210532"/>
    <w:rPr>
      <w:rFonts w:ascii="Arial Narrow" w:eastAsia="Times New Roman" w:hAnsi="Arial Narrow" w:cs="Times New Roman"/>
      <w:sz w:val="32"/>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rugs.com/pro/ondansetron-and-dextro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2C86-64E3-402F-AE8A-0A1DACA8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User</cp:lastModifiedBy>
  <cp:revision>3</cp:revision>
  <cp:lastPrinted>2019-11-08T06:03:00Z</cp:lastPrinted>
  <dcterms:created xsi:type="dcterms:W3CDTF">2019-11-08T05:59:00Z</dcterms:created>
  <dcterms:modified xsi:type="dcterms:W3CDTF">2019-11-08T06:08:00Z</dcterms:modified>
</cp:coreProperties>
</file>