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19241" w14:textId="77777777" w:rsidR="00365D60" w:rsidRPr="00935B96" w:rsidRDefault="00365D60" w:rsidP="00B4494F">
      <w:pPr>
        <w:spacing w:after="0" w:line="360" w:lineRule="auto"/>
        <w:jc w:val="center"/>
        <w:rPr>
          <w:rFonts w:ascii="Cambria" w:hAnsi="Cambria" w:cs="Calibri"/>
        </w:rPr>
      </w:pPr>
    </w:p>
    <w:p w14:paraId="0F24CB91" w14:textId="77777777" w:rsidR="00935B96" w:rsidRPr="00935B96" w:rsidRDefault="00935B96" w:rsidP="00935B96">
      <w:pPr>
        <w:rPr>
          <w:rFonts w:ascii="Cambria" w:hAnsi="Cambria"/>
          <w:b/>
          <w:shd w:val="pct15" w:color="auto" w:fill="FFFFFF"/>
        </w:rPr>
      </w:pPr>
      <w:r w:rsidRPr="00935B96">
        <w:rPr>
          <w:rFonts w:ascii="Cambria" w:hAnsi="Cambria"/>
          <w:b/>
          <w:i/>
          <w:shd w:val="pct15" w:color="auto" w:fill="FFFFFF"/>
        </w:rPr>
        <w:t>Cover letter</w:t>
      </w:r>
    </w:p>
    <w:p w14:paraId="11A22836" w14:textId="77777777" w:rsidR="00935B96" w:rsidRPr="00935B96" w:rsidRDefault="00935B96" w:rsidP="00935B96">
      <w:pPr>
        <w:rPr>
          <w:rFonts w:ascii="Cambria" w:hAnsi="Cambria"/>
          <w:b/>
        </w:rPr>
      </w:pPr>
    </w:p>
    <w:p w14:paraId="14ED4B61" w14:textId="6A07BF67" w:rsidR="00B90D7D" w:rsidRPr="005D50E4" w:rsidRDefault="005D50E4" w:rsidP="00B90D7D">
      <w:pPr>
        <w:spacing w:after="0" w:line="360" w:lineRule="auto"/>
        <w:ind w:hanging="2"/>
        <w:jc w:val="both"/>
        <w:rPr>
          <w:rFonts w:ascii="Cambria" w:hAnsi="Cambria"/>
          <w:b/>
          <w:lang w:val="id-ID"/>
        </w:rPr>
      </w:pPr>
      <w:r>
        <w:rPr>
          <w:rFonts w:ascii="Cambria" w:hAnsi="Cambria"/>
          <w:b/>
          <w:lang w:val="id-ID"/>
        </w:rPr>
        <w:t>Bandung, 27 November 2020</w:t>
      </w:r>
    </w:p>
    <w:p w14:paraId="6E717EB5" w14:textId="77777777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B90D7D">
        <w:rPr>
          <w:rFonts w:ascii="Cambria" w:hAnsi="Cambria"/>
          <w:lang w:val="id-ID"/>
        </w:rPr>
        <w:t>To:</w:t>
      </w:r>
    </w:p>
    <w:p w14:paraId="1316E7FB" w14:textId="77777777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</w:rPr>
      </w:pPr>
      <w:r w:rsidRPr="00B90D7D">
        <w:rPr>
          <w:rFonts w:ascii="Cambria" w:hAnsi="Cambria"/>
          <w:lang w:val="id-ID"/>
        </w:rPr>
        <w:t>Editor-in-</w:t>
      </w:r>
      <w:proofErr w:type="spellStart"/>
      <w:r w:rsidRPr="00B90D7D">
        <w:rPr>
          <w:rFonts w:ascii="Cambria" w:hAnsi="Cambria"/>
          <w:lang w:val="id-ID"/>
        </w:rPr>
        <w:t>Chief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of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</w:rPr>
        <w:t>Majalah</w:t>
      </w:r>
      <w:proofErr w:type="spellEnd"/>
      <w:r w:rsidRPr="00B90D7D">
        <w:rPr>
          <w:rFonts w:ascii="Cambria" w:hAnsi="Cambria"/>
        </w:rPr>
        <w:t xml:space="preserve"> </w:t>
      </w:r>
      <w:proofErr w:type="spellStart"/>
      <w:r w:rsidRPr="00B90D7D">
        <w:rPr>
          <w:rFonts w:ascii="Cambria" w:hAnsi="Cambria"/>
        </w:rPr>
        <w:t>Kedokteran</w:t>
      </w:r>
      <w:proofErr w:type="spellEnd"/>
      <w:r w:rsidRPr="00B90D7D">
        <w:rPr>
          <w:rFonts w:ascii="Cambria" w:hAnsi="Cambria"/>
        </w:rPr>
        <w:t xml:space="preserve"> Bandung</w:t>
      </w:r>
      <w:r w:rsidR="00F4664F">
        <w:rPr>
          <w:rFonts w:ascii="Cambria" w:hAnsi="Cambria"/>
        </w:rPr>
        <w:t xml:space="preserve"> (MKB)</w:t>
      </w:r>
    </w:p>
    <w:p w14:paraId="70CE5655" w14:textId="77777777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B90D7D">
        <w:rPr>
          <w:rFonts w:ascii="Cambria" w:hAnsi="Cambria"/>
          <w:lang w:val="id-ID"/>
        </w:rPr>
        <w:t>in Bandung, Indonesia</w:t>
      </w:r>
    </w:p>
    <w:p w14:paraId="36D2E607" w14:textId="77777777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</w:rPr>
      </w:pPr>
    </w:p>
    <w:p w14:paraId="53CF6ACA" w14:textId="77777777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</w:rPr>
      </w:pPr>
      <w:r w:rsidRPr="00B90D7D">
        <w:rPr>
          <w:rFonts w:ascii="Cambria" w:hAnsi="Cambria"/>
          <w:lang w:val="id-ID"/>
        </w:rPr>
        <w:t>Dear Sir/Madam</w:t>
      </w:r>
      <w:r w:rsidRPr="00B90D7D">
        <w:rPr>
          <w:rFonts w:ascii="Cambria" w:hAnsi="Cambria"/>
        </w:rPr>
        <w:t>,</w:t>
      </w:r>
    </w:p>
    <w:p w14:paraId="5740B5D3" w14:textId="02833A5C" w:rsidR="00B90D7D" w:rsidRPr="00B90D7D" w:rsidRDefault="00B90D7D" w:rsidP="00B90D7D">
      <w:pPr>
        <w:pStyle w:val="Default"/>
        <w:spacing w:line="360" w:lineRule="auto"/>
        <w:ind w:left="2" w:hanging="2"/>
        <w:jc w:val="both"/>
        <w:rPr>
          <w:rFonts w:ascii="Cambria" w:hAnsi="Cambria"/>
          <w:sz w:val="22"/>
          <w:szCs w:val="22"/>
        </w:rPr>
      </w:pPr>
      <w:r w:rsidRPr="00B90D7D">
        <w:rPr>
          <w:rFonts w:ascii="Cambria" w:hAnsi="Cambria"/>
          <w:sz w:val="22"/>
          <w:szCs w:val="22"/>
          <w:lang w:val="id-ID"/>
        </w:rPr>
        <w:t xml:space="preserve">We </w:t>
      </w:r>
      <w:r w:rsidRPr="00B90D7D">
        <w:rPr>
          <w:rFonts w:ascii="Cambria" w:hAnsi="Cambria"/>
          <w:sz w:val="22"/>
          <w:szCs w:val="22"/>
        </w:rPr>
        <w:t xml:space="preserve">wish to submit an original research article entitled </w:t>
      </w:r>
      <w:r w:rsidR="00961811" w:rsidRPr="00961811">
        <w:rPr>
          <w:rFonts w:ascii="Cambria" w:hAnsi="Cambria"/>
          <w:b/>
          <w:iCs/>
          <w:lang w:val="id-ID"/>
        </w:rPr>
        <w:t>COMPARATION OF DIAGNOSTIC ACCURACY BETWEEN GENEXPERT AND HISTOPATHOLOGICAL EXAMINATION IN TUBERCULOSIS SPONDYLITIS AT HASAN SADIKIN HOSPITAL</w:t>
      </w:r>
      <w:r w:rsidRPr="00B90D7D">
        <w:rPr>
          <w:rFonts w:ascii="Cambria" w:hAnsi="Cambria"/>
          <w:sz w:val="22"/>
          <w:szCs w:val="22"/>
        </w:rPr>
        <w:t xml:space="preserve">for consideration by </w:t>
      </w:r>
      <w:r w:rsidRPr="00B90D7D">
        <w:rPr>
          <w:rFonts w:ascii="Cambria" w:hAnsi="Cambria"/>
          <w:sz w:val="22"/>
          <w:szCs w:val="22"/>
          <w:lang w:val="id-ID"/>
        </w:rPr>
        <w:t>Majalah Kedokteran Bandung</w:t>
      </w:r>
      <w:r w:rsidRPr="00B90D7D">
        <w:rPr>
          <w:rFonts w:ascii="Cambria" w:hAnsi="Cambria"/>
          <w:sz w:val="22"/>
          <w:szCs w:val="22"/>
        </w:rPr>
        <w:t xml:space="preserve">. </w:t>
      </w:r>
    </w:p>
    <w:p w14:paraId="688C55D0" w14:textId="77777777" w:rsidR="00B90D7D" w:rsidRPr="00B90D7D" w:rsidRDefault="00B90D7D" w:rsidP="00B90D7D">
      <w:pPr>
        <w:pStyle w:val="Default"/>
        <w:spacing w:line="360" w:lineRule="auto"/>
        <w:ind w:left="2" w:hanging="2"/>
        <w:jc w:val="both"/>
        <w:rPr>
          <w:rFonts w:ascii="Cambria" w:hAnsi="Cambria"/>
          <w:sz w:val="22"/>
          <w:szCs w:val="22"/>
        </w:rPr>
      </w:pPr>
    </w:p>
    <w:p w14:paraId="6AC4F78F" w14:textId="77777777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B90D7D">
        <w:rPr>
          <w:rFonts w:ascii="Cambria" w:hAnsi="Cambria"/>
        </w:rPr>
        <w:t>We confirm that this work is original</w:t>
      </w:r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and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that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the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manuscript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r w:rsidRPr="00B90D7D">
        <w:rPr>
          <w:rFonts w:ascii="Cambria" w:hAnsi="Cambria"/>
        </w:rPr>
        <w:t>has not been published elsewhere, nor is it currently under consideration for publication elsewhere</w:t>
      </w:r>
      <w:r>
        <w:rPr>
          <w:rFonts w:ascii="Cambria" w:hAnsi="Cambria"/>
          <w:lang w:val="id-ID"/>
        </w:rPr>
        <w:t xml:space="preserve">. </w:t>
      </w:r>
      <w:r w:rsidRPr="00B90D7D">
        <w:rPr>
          <w:rFonts w:ascii="Cambria" w:hAnsi="Cambria"/>
          <w:lang w:val="id-ID"/>
        </w:rPr>
        <w:t xml:space="preserve">We </w:t>
      </w:r>
      <w:proofErr w:type="spellStart"/>
      <w:r w:rsidRPr="00B90D7D">
        <w:rPr>
          <w:rFonts w:ascii="Cambria" w:hAnsi="Cambria"/>
          <w:lang w:val="id-ID"/>
        </w:rPr>
        <w:t>also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confirm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that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there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is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no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falsification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or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fabrication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of</w:t>
      </w:r>
      <w:proofErr w:type="spellEnd"/>
      <w:r w:rsidRPr="00B90D7D">
        <w:rPr>
          <w:rFonts w:ascii="Cambria" w:hAnsi="Cambria"/>
          <w:lang w:val="id-ID"/>
        </w:rPr>
        <w:t xml:space="preserve"> data </w:t>
      </w:r>
      <w:proofErr w:type="spellStart"/>
      <w:r w:rsidRPr="00B90D7D">
        <w:rPr>
          <w:rFonts w:ascii="Cambria" w:hAnsi="Cambria"/>
          <w:lang w:val="id-ID"/>
        </w:rPr>
        <w:t>and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no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plagiated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content</w:t>
      </w:r>
      <w:proofErr w:type="spellEnd"/>
      <w:r w:rsidRPr="00B90D7D">
        <w:rPr>
          <w:rFonts w:ascii="Cambria" w:hAnsi="Cambria"/>
          <w:lang w:val="id-ID"/>
        </w:rPr>
        <w:t xml:space="preserve"> in </w:t>
      </w:r>
      <w:proofErr w:type="spellStart"/>
      <w:r w:rsidRPr="00B90D7D">
        <w:rPr>
          <w:rFonts w:ascii="Cambria" w:hAnsi="Cambria"/>
          <w:lang w:val="id-ID"/>
        </w:rPr>
        <w:t>the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article</w:t>
      </w:r>
      <w:proofErr w:type="spellEnd"/>
      <w:r w:rsidRPr="00B90D7D">
        <w:rPr>
          <w:rFonts w:ascii="Cambria" w:hAnsi="Cambria"/>
          <w:lang w:val="id-ID"/>
        </w:rPr>
        <w:t xml:space="preserve">. </w:t>
      </w:r>
    </w:p>
    <w:p w14:paraId="215A117A" w14:textId="77777777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</w:rPr>
      </w:pPr>
    </w:p>
    <w:p w14:paraId="175D37C9" w14:textId="2F1550E1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B90D7D">
        <w:rPr>
          <w:rFonts w:ascii="Cambria" w:hAnsi="Cambria"/>
        </w:rPr>
        <w:t>We believe that this manuscript is appropriate for publication by</w:t>
      </w:r>
      <w:r w:rsidRPr="00B90D7D">
        <w:rPr>
          <w:rFonts w:ascii="Cambria" w:hAnsi="Cambria"/>
          <w:lang w:val="id-ID"/>
        </w:rPr>
        <w:t xml:space="preserve"> Majalah Kedokteran Bandung</w:t>
      </w:r>
      <w:r w:rsidRPr="00B90D7D">
        <w:rPr>
          <w:rFonts w:ascii="Cambria" w:hAnsi="Cambria"/>
          <w:i/>
          <w:iCs/>
        </w:rPr>
        <w:t xml:space="preserve"> </w:t>
      </w:r>
      <w:r w:rsidRPr="00B90D7D">
        <w:rPr>
          <w:rFonts w:ascii="Cambria" w:hAnsi="Cambria"/>
        </w:rPr>
        <w:t xml:space="preserve">because </w:t>
      </w:r>
      <w:proofErr w:type="spellStart"/>
      <w:r w:rsidR="005D50E4">
        <w:rPr>
          <w:rFonts w:ascii="Cambria" w:hAnsi="Cambria"/>
          <w:lang w:val="id-ID"/>
        </w:rPr>
        <w:t>it</w:t>
      </w:r>
      <w:proofErr w:type="spellEnd"/>
      <w:r w:rsidR="005D50E4">
        <w:rPr>
          <w:rFonts w:ascii="Cambria" w:hAnsi="Cambria"/>
          <w:lang w:val="id-ID"/>
        </w:rPr>
        <w:t xml:space="preserve"> </w:t>
      </w:r>
      <w:proofErr w:type="spellStart"/>
      <w:r w:rsidR="005D50E4">
        <w:rPr>
          <w:rFonts w:ascii="Cambria" w:hAnsi="Cambria"/>
          <w:lang w:val="id-ID"/>
        </w:rPr>
        <w:t>is</w:t>
      </w:r>
      <w:proofErr w:type="spellEnd"/>
      <w:r w:rsidR="005D50E4">
        <w:rPr>
          <w:rFonts w:ascii="Cambria" w:hAnsi="Cambria"/>
          <w:lang w:val="id-ID"/>
        </w:rPr>
        <w:t xml:space="preserve"> </w:t>
      </w:r>
      <w:proofErr w:type="spellStart"/>
      <w:r w:rsidR="005D50E4">
        <w:rPr>
          <w:rFonts w:ascii="Cambria" w:hAnsi="Cambria"/>
          <w:lang w:val="id-ID"/>
        </w:rPr>
        <w:t>one</w:t>
      </w:r>
      <w:proofErr w:type="spellEnd"/>
      <w:r w:rsidR="005D50E4">
        <w:rPr>
          <w:rFonts w:ascii="Cambria" w:hAnsi="Cambria"/>
          <w:lang w:val="id-ID"/>
        </w:rPr>
        <w:t xml:space="preserve"> </w:t>
      </w:r>
      <w:proofErr w:type="spellStart"/>
      <w:r w:rsidR="005D50E4">
        <w:rPr>
          <w:rFonts w:ascii="Cambria" w:hAnsi="Cambria"/>
          <w:lang w:val="id-ID"/>
        </w:rPr>
        <w:t>of</w:t>
      </w:r>
      <w:proofErr w:type="spellEnd"/>
      <w:r w:rsidR="005D50E4">
        <w:rPr>
          <w:rFonts w:ascii="Cambria" w:hAnsi="Cambria"/>
          <w:lang w:val="id-ID"/>
        </w:rPr>
        <w:t xml:space="preserve"> </w:t>
      </w:r>
      <w:r w:rsidR="005D50E4">
        <w:rPr>
          <w:rFonts w:ascii="Cambria" w:hAnsi="Cambria"/>
        </w:rPr>
        <w:t xml:space="preserve">the few journals that address the diagnostic accuracy of GeneXpert in comparison to histopathological examination in Indonesian patients with spinal TB as extrapulmonary TB. </w:t>
      </w:r>
      <w:r w:rsidRPr="00B90D7D">
        <w:rPr>
          <w:rFonts w:ascii="Cambria" w:hAnsi="Cambria"/>
          <w:lang w:val="id-ID"/>
        </w:rPr>
        <w:t xml:space="preserve">All </w:t>
      </w:r>
      <w:proofErr w:type="spellStart"/>
      <w:r w:rsidRPr="00B90D7D">
        <w:rPr>
          <w:rFonts w:ascii="Cambria" w:hAnsi="Cambria"/>
          <w:lang w:val="id-ID"/>
        </w:rPr>
        <w:t>authors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of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this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manuscript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have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approved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the</w:t>
      </w:r>
      <w:proofErr w:type="spellEnd"/>
      <w:r w:rsidRPr="00B90D7D">
        <w:rPr>
          <w:rFonts w:ascii="Cambria" w:hAnsi="Cambria"/>
          <w:lang w:val="id-ID"/>
        </w:rPr>
        <w:t xml:space="preserve"> final </w:t>
      </w:r>
      <w:proofErr w:type="spellStart"/>
      <w:r w:rsidRPr="00B90D7D">
        <w:rPr>
          <w:rFonts w:ascii="Cambria" w:hAnsi="Cambria"/>
          <w:lang w:val="id-ID"/>
        </w:rPr>
        <w:t>version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of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this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submitted</w:t>
      </w:r>
      <w:proofErr w:type="spellEnd"/>
      <w:r w:rsidRPr="00B90D7D">
        <w:rPr>
          <w:rFonts w:ascii="Cambria" w:hAnsi="Cambria"/>
          <w:lang w:val="id-ID"/>
        </w:rPr>
        <w:t xml:space="preserve"> </w:t>
      </w:r>
      <w:proofErr w:type="spellStart"/>
      <w:r w:rsidRPr="00B90D7D">
        <w:rPr>
          <w:rFonts w:ascii="Cambria" w:hAnsi="Cambria"/>
          <w:lang w:val="id-ID"/>
        </w:rPr>
        <w:t>manuscript</w:t>
      </w:r>
      <w:proofErr w:type="spellEnd"/>
      <w:r w:rsidRPr="00B90D7D">
        <w:rPr>
          <w:rFonts w:ascii="Cambria" w:hAnsi="Cambria"/>
          <w:lang w:val="id-ID"/>
        </w:rPr>
        <w:t>.</w:t>
      </w:r>
    </w:p>
    <w:p w14:paraId="6E31D1EA" w14:textId="77777777" w:rsidR="00B90D7D" w:rsidRPr="00B90D7D" w:rsidRDefault="00B90D7D" w:rsidP="00B90D7D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</w:p>
    <w:p w14:paraId="084EEB2F" w14:textId="77777777" w:rsidR="00B90D7D" w:rsidRPr="00B90D7D" w:rsidRDefault="00B90D7D" w:rsidP="00B90D7D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  <w:r w:rsidRPr="00B90D7D">
        <w:rPr>
          <w:rFonts w:ascii="Cambria" w:hAnsi="Cambria"/>
          <w:sz w:val="22"/>
          <w:szCs w:val="22"/>
        </w:rPr>
        <w:t xml:space="preserve">We have no conflicts of interest to disclose. </w:t>
      </w:r>
    </w:p>
    <w:p w14:paraId="56A11036" w14:textId="77777777" w:rsidR="00B90D7D" w:rsidRPr="00B90D7D" w:rsidRDefault="00B90D7D" w:rsidP="00B90D7D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</w:p>
    <w:p w14:paraId="7BF7D2E9" w14:textId="77777777" w:rsidR="00B90D7D" w:rsidRPr="00B90D7D" w:rsidRDefault="00B90D7D" w:rsidP="00B90D7D">
      <w:pPr>
        <w:spacing w:after="0" w:line="360" w:lineRule="auto"/>
        <w:ind w:hanging="2"/>
        <w:jc w:val="both"/>
        <w:rPr>
          <w:rFonts w:ascii="Cambria" w:hAnsi="Cambria" w:cs="Calibri"/>
        </w:rPr>
      </w:pPr>
      <w:r w:rsidRPr="00B90D7D">
        <w:rPr>
          <w:rFonts w:ascii="Cambria" w:hAnsi="Cambria" w:cs="Calibri"/>
        </w:rPr>
        <w:t xml:space="preserve">Thank you for your consideration of this manuscript. </w:t>
      </w:r>
    </w:p>
    <w:p w14:paraId="6D63390A" w14:textId="77777777" w:rsidR="00B90D7D" w:rsidRPr="00B90D7D" w:rsidRDefault="00B90D7D" w:rsidP="00B90D7D">
      <w:pPr>
        <w:spacing w:after="0" w:line="360" w:lineRule="auto"/>
        <w:ind w:hanging="2"/>
        <w:rPr>
          <w:rFonts w:ascii="Cambria" w:hAnsi="Cambria" w:cs="Calibri"/>
        </w:rPr>
      </w:pPr>
    </w:p>
    <w:p w14:paraId="12903357" w14:textId="77777777" w:rsidR="00B90D7D" w:rsidRPr="00B90D7D" w:rsidRDefault="00B90D7D" w:rsidP="00B90D7D">
      <w:pPr>
        <w:spacing w:after="0" w:line="360" w:lineRule="auto"/>
        <w:ind w:hanging="2"/>
        <w:rPr>
          <w:rFonts w:ascii="Cambria" w:hAnsi="Cambria" w:cs="Calibri"/>
          <w:b/>
        </w:rPr>
      </w:pPr>
      <w:r w:rsidRPr="00B90D7D">
        <w:rPr>
          <w:rFonts w:ascii="Cambria" w:hAnsi="Cambria" w:cs="Calibri"/>
          <w:b/>
        </w:rPr>
        <w:t>Sincerely,</w:t>
      </w:r>
    </w:p>
    <w:p w14:paraId="410E4A13" w14:textId="77777777" w:rsidR="00B90D7D" w:rsidRPr="00B90D7D" w:rsidRDefault="00B90D7D" w:rsidP="00B90D7D">
      <w:pPr>
        <w:spacing w:after="0" w:line="360" w:lineRule="auto"/>
        <w:ind w:hanging="2"/>
        <w:rPr>
          <w:rFonts w:ascii="Cambria" w:hAnsi="Cambria" w:cs="Calibri"/>
        </w:rPr>
      </w:pPr>
    </w:p>
    <w:p w14:paraId="5C3CA0F4" w14:textId="110702D8" w:rsidR="00B90D7D" w:rsidRPr="00B90D7D" w:rsidRDefault="00B90D7D" w:rsidP="00B90D7D">
      <w:pPr>
        <w:spacing w:after="0" w:line="360" w:lineRule="auto"/>
        <w:ind w:hanging="2"/>
        <w:rPr>
          <w:rFonts w:ascii="Cambria" w:hAnsi="Cambria" w:cs="Calibri"/>
          <w:lang w:val="id-ID"/>
        </w:rPr>
      </w:pPr>
    </w:p>
    <w:p w14:paraId="1CF7999E" w14:textId="77777777" w:rsidR="00B90D7D" w:rsidRDefault="00B90D7D" w:rsidP="00B90D7D">
      <w:pPr>
        <w:spacing w:after="0"/>
        <w:ind w:hanging="2"/>
        <w:rPr>
          <w:rFonts w:cs="Calibri"/>
        </w:rPr>
      </w:pPr>
    </w:p>
    <w:p w14:paraId="61CD083B" w14:textId="32E1695B" w:rsidR="00B90D7D" w:rsidRPr="002108B9" w:rsidRDefault="0063044A" w:rsidP="00B90D7D">
      <w:pPr>
        <w:ind w:hanging="2"/>
        <w:rPr>
          <w:rFonts w:cs="Calibri"/>
        </w:rPr>
      </w:pPr>
      <w:r>
        <w:rPr>
          <w:rFonts w:cs="Calibri"/>
        </w:rPr>
        <w:t xml:space="preserve">David </w:t>
      </w:r>
      <w:proofErr w:type="spellStart"/>
      <w:r>
        <w:rPr>
          <w:rFonts w:cs="Calibri"/>
        </w:rPr>
        <w:t>Rudianto</w:t>
      </w:r>
      <w:proofErr w:type="spellEnd"/>
      <w:r>
        <w:rPr>
          <w:rFonts w:cs="Calibri"/>
        </w:rPr>
        <w:t xml:space="preserve"> Salim</w:t>
      </w:r>
    </w:p>
    <w:p w14:paraId="11C1A45D" w14:textId="77777777" w:rsidR="00935B96" w:rsidRDefault="00935B96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14:paraId="4CCB50F6" w14:textId="77777777" w:rsidR="00B90D7D" w:rsidRDefault="00B90D7D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14:paraId="2EEDCAA7" w14:textId="77777777" w:rsidR="00B90D7D" w:rsidRDefault="00B90D7D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14:paraId="738447F9" w14:textId="77777777" w:rsidR="00B90D7D" w:rsidRDefault="00B90D7D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14:paraId="34CA1D75" w14:textId="77777777" w:rsidR="00B90D7D" w:rsidRPr="00935B96" w:rsidRDefault="00B90D7D" w:rsidP="00935B96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14:paraId="48D8F10A" w14:textId="77777777" w:rsidR="00365D60" w:rsidRPr="00935B96" w:rsidRDefault="00365D60" w:rsidP="00B4494F">
      <w:pPr>
        <w:spacing w:after="0" w:line="360" w:lineRule="auto"/>
        <w:jc w:val="center"/>
        <w:rPr>
          <w:rFonts w:ascii="Cambria" w:hAnsi="Cambria" w:cs="Calibri"/>
        </w:rPr>
      </w:pPr>
    </w:p>
    <w:p w14:paraId="45A3D6D0" w14:textId="77777777" w:rsidR="007422EE" w:rsidRPr="00935B96" w:rsidRDefault="007422EE" w:rsidP="007422EE">
      <w:pPr>
        <w:rPr>
          <w:rFonts w:ascii="Cambria" w:hAnsi="Cambria"/>
          <w:b/>
          <w:i/>
          <w:shd w:val="pct15" w:color="auto" w:fill="FFFFFF"/>
        </w:rPr>
      </w:pPr>
      <w:r w:rsidRPr="00935B96">
        <w:rPr>
          <w:rFonts w:ascii="Cambria" w:hAnsi="Cambria"/>
          <w:b/>
          <w:i/>
          <w:shd w:val="pct15" w:color="auto" w:fill="FFFFFF"/>
        </w:rPr>
        <w:t>Conflict of Interest Declaration</w:t>
      </w:r>
    </w:p>
    <w:p w14:paraId="3974BCA9" w14:textId="77777777" w:rsidR="007422EE" w:rsidRPr="00935B96" w:rsidRDefault="007422EE" w:rsidP="007422EE">
      <w:pPr>
        <w:jc w:val="center"/>
        <w:rPr>
          <w:rFonts w:ascii="Cambria" w:hAnsi="Cambria"/>
        </w:rPr>
      </w:pPr>
    </w:p>
    <w:p w14:paraId="4E7663BB" w14:textId="77777777" w:rsidR="007422EE" w:rsidRPr="00935B96" w:rsidRDefault="007422EE" w:rsidP="007422EE">
      <w:pPr>
        <w:jc w:val="center"/>
        <w:rPr>
          <w:rFonts w:ascii="Cambria" w:hAnsi="Cambria"/>
        </w:rPr>
      </w:pPr>
      <w:r w:rsidRPr="00935B96">
        <w:rPr>
          <w:rFonts w:ascii="Cambria" w:hAnsi="Cambria"/>
        </w:rPr>
        <w:t xml:space="preserve">Here by the author(s) certify(s) that the manuscript </w:t>
      </w:r>
      <w:proofErr w:type="gramStart"/>
      <w:r w:rsidRPr="00935B96">
        <w:rPr>
          <w:rFonts w:ascii="Cambria" w:hAnsi="Cambria"/>
        </w:rPr>
        <w:t>entitled :</w:t>
      </w:r>
      <w:proofErr w:type="gramEnd"/>
    </w:p>
    <w:p w14:paraId="2EDCC996" w14:textId="77777777" w:rsidR="005B0F9A" w:rsidRDefault="005B0F9A" w:rsidP="007422EE">
      <w:pPr>
        <w:jc w:val="center"/>
        <w:rPr>
          <w:rFonts w:ascii="Cambria" w:hAnsi="Cambria"/>
        </w:rPr>
      </w:pPr>
    </w:p>
    <w:p w14:paraId="5EBB9EFE" w14:textId="72B98D59" w:rsidR="005D50E4" w:rsidRPr="00935B96" w:rsidRDefault="00961811" w:rsidP="007422EE">
      <w:pPr>
        <w:jc w:val="center"/>
        <w:rPr>
          <w:rFonts w:ascii="Cambria" w:hAnsi="Cambria"/>
        </w:rPr>
      </w:pPr>
      <w:r w:rsidRPr="00961811">
        <w:rPr>
          <w:rFonts w:ascii="Cambria" w:hAnsi="Cambria"/>
          <w:b/>
          <w:iCs/>
          <w:lang w:val="id-ID"/>
        </w:rPr>
        <w:t>COMPARATION OF DIAGNOSTIC ACCURACY BETWEEN GENEXPERT AND HISTOPATHOLOGICAL EXAMINATION IN TUBERCULOSIS SPONDYLITIS AT HASAN SADIKIN HOSPITAL</w:t>
      </w:r>
    </w:p>
    <w:p w14:paraId="5102F9C8" w14:textId="77777777"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  <w:r w:rsidRPr="00935B96">
        <w:rPr>
          <w:rFonts w:ascii="Cambria" w:hAnsi="Cambria"/>
          <w:sz w:val="22"/>
          <w:szCs w:val="22"/>
        </w:rPr>
        <w:t xml:space="preserve">is an original work and is not under review at any other </w:t>
      </w:r>
      <w:proofErr w:type="gramStart"/>
      <w:r w:rsidRPr="00935B96">
        <w:rPr>
          <w:rFonts w:ascii="Cambria" w:hAnsi="Cambria"/>
          <w:sz w:val="22"/>
          <w:szCs w:val="22"/>
        </w:rPr>
        <w:t>publication.</w:t>
      </w:r>
      <w:proofErr w:type="gramEnd"/>
      <w:r w:rsidRPr="00935B96">
        <w:rPr>
          <w:rFonts w:ascii="Cambria" w:hAnsi="Cambria"/>
          <w:sz w:val="22"/>
          <w:szCs w:val="22"/>
        </w:rPr>
        <w:t xml:space="preserve"> </w:t>
      </w:r>
      <w:r w:rsidRPr="00B90D7D">
        <w:rPr>
          <w:rFonts w:ascii="Cambria" w:hAnsi="Cambria"/>
          <w:sz w:val="22"/>
          <w:szCs w:val="22"/>
          <w:lang w:val="id-ID"/>
        </w:rPr>
        <w:t xml:space="preserve">All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authors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of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this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manuscript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have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approved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the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final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version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of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this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submitted</w:t>
      </w:r>
      <w:proofErr w:type="spellEnd"/>
      <w:r w:rsidRPr="00B90D7D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Pr="00B90D7D">
        <w:rPr>
          <w:rFonts w:ascii="Cambria" w:hAnsi="Cambria"/>
          <w:sz w:val="22"/>
          <w:szCs w:val="22"/>
          <w:lang w:val="id-ID"/>
        </w:rPr>
        <w:t>manuscript</w:t>
      </w:r>
      <w:proofErr w:type="spellEnd"/>
      <w:r w:rsidRPr="00935B96">
        <w:rPr>
          <w:rFonts w:ascii="Cambria" w:hAnsi="Cambria"/>
          <w:sz w:val="22"/>
          <w:szCs w:val="22"/>
        </w:rPr>
        <w:t xml:space="preserve"> and there is no financial interest to report. This manuscript is ready for publication in the </w:t>
      </w:r>
      <w:proofErr w:type="spellStart"/>
      <w:r w:rsidR="00F4664F" w:rsidRPr="00B90D7D">
        <w:rPr>
          <w:rFonts w:ascii="Cambria" w:hAnsi="Cambria"/>
          <w:sz w:val="22"/>
          <w:szCs w:val="22"/>
        </w:rPr>
        <w:t>Majalah</w:t>
      </w:r>
      <w:proofErr w:type="spellEnd"/>
      <w:r w:rsidR="00F4664F" w:rsidRPr="00B90D7D">
        <w:rPr>
          <w:rFonts w:ascii="Cambria" w:hAnsi="Cambria"/>
          <w:sz w:val="22"/>
          <w:szCs w:val="22"/>
        </w:rPr>
        <w:t xml:space="preserve"> </w:t>
      </w:r>
      <w:proofErr w:type="spellStart"/>
      <w:r w:rsidR="00F4664F" w:rsidRPr="00B90D7D">
        <w:rPr>
          <w:rFonts w:ascii="Cambria" w:hAnsi="Cambria"/>
          <w:sz w:val="22"/>
          <w:szCs w:val="22"/>
        </w:rPr>
        <w:t>Kedokteran</w:t>
      </w:r>
      <w:proofErr w:type="spellEnd"/>
      <w:r w:rsidR="00F4664F" w:rsidRPr="00B90D7D">
        <w:rPr>
          <w:rFonts w:ascii="Cambria" w:hAnsi="Cambria"/>
          <w:sz w:val="22"/>
          <w:szCs w:val="22"/>
        </w:rPr>
        <w:t xml:space="preserve"> Bandung</w:t>
      </w:r>
      <w:r w:rsidR="00F4664F">
        <w:rPr>
          <w:rFonts w:ascii="Cambria" w:hAnsi="Cambria"/>
        </w:rPr>
        <w:t xml:space="preserve"> (MKB)</w:t>
      </w:r>
      <w:r w:rsidRPr="00935B96">
        <w:rPr>
          <w:rFonts w:ascii="Cambria" w:hAnsi="Cambria"/>
          <w:sz w:val="22"/>
          <w:szCs w:val="22"/>
        </w:rPr>
        <w:t xml:space="preserve">. </w:t>
      </w:r>
    </w:p>
    <w:p w14:paraId="7A353F66" w14:textId="77777777"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14:paraId="67CE32C6" w14:textId="77777777"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14:paraId="6C7EC68B" w14:textId="77777777"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  <w:r w:rsidRPr="00935B96">
        <w:rPr>
          <w:rFonts w:ascii="Cambria" w:hAnsi="Cambria"/>
          <w:sz w:val="22"/>
          <w:szCs w:val="22"/>
        </w:rPr>
        <w:t>Author (s) (please write your name with academic degree(s) and sign)</w:t>
      </w:r>
    </w:p>
    <w:p w14:paraId="5693C2EC" w14:textId="77777777" w:rsidR="007422EE" w:rsidRPr="00935B96" w:rsidRDefault="007422EE" w:rsidP="007422EE">
      <w:pPr>
        <w:pStyle w:val="Default"/>
        <w:snapToGrid w:val="0"/>
        <w:spacing w:line="360" w:lineRule="auto"/>
        <w:ind w:firstLine="839"/>
        <w:contextualSpacing/>
        <w:jc w:val="both"/>
        <w:rPr>
          <w:rFonts w:ascii="Cambria" w:hAnsi="Cambria"/>
          <w:sz w:val="22"/>
          <w:szCs w:val="22"/>
        </w:rPr>
      </w:pPr>
    </w:p>
    <w:p w14:paraId="7DA9BE75" w14:textId="65BD4E40" w:rsidR="007422EE" w:rsidRDefault="005B0F9A" w:rsidP="007422EE">
      <w:pPr>
        <w:ind w:left="851" w:hanging="2"/>
        <w:jc w:val="both"/>
      </w:pPr>
      <w:r>
        <w:rPr>
          <w:b/>
        </w:rPr>
        <w:t xml:space="preserve">        </w:t>
      </w:r>
      <w:r w:rsidR="007422EE">
        <w:rPr>
          <w:b/>
        </w:rPr>
        <w:t>Authors</w:t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>
        <w:rPr>
          <w:b/>
        </w:rPr>
        <w:tab/>
      </w:r>
      <w:r w:rsidR="007422EE">
        <w:rPr>
          <w:b/>
        </w:rPr>
        <w:t xml:space="preserve"> </w:t>
      </w:r>
      <w:r w:rsidR="007422EE" w:rsidRPr="007422EE">
        <w:rPr>
          <w:rFonts w:ascii="Cambria" w:hAnsi="Cambria"/>
          <w:b/>
        </w:rPr>
        <w:t>Signature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73"/>
        <w:gridCol w:w="3426"/>
      </w:tblGrid>
      <w:tr w:rsidR="002800E6" w14:paraId="1C3420FE" w14:textId="77777777" w:rsidTr="002800E6">
        <w:trPr>
          <w:trHeight w:val="626"/>
        </w:trPr>
        <w:tc>
          <w:tcPr>
            <w:tcW w:w="2953" w:type="dxa"/>
          </w:tcPr>
          <w:p w14:paraId="6A107D12" w14:textId="6FEB336F" w:rsidR="002800E6" w:rsidRDefault="002800E6" w:rsidP="00133C41">
            <w:r>
              <w:rPr>
                <w:rFonts w:ascii="Cambria" w:hAnsi="Cambria"/>
              </w:rPr>
              <w:t xml:space="preserve">David </w:t>
            </w:r>
            <w:proofErr w:type="spellStart"/>
            <w:r>
              <w:rPr>
                <w:rFonts w:ascii="Cambria" w:hAnsi="Cambria"/>
              </w:rPr>
              <w:t>Rudianto</w:t>
            </w:r>
            <w:proofErr w:type="spellEnd"/>
            <w:r>
              <w:rPr>
                <w:rFonts w:ascii="Cambria" w:hAnsi="Cambria"/>
              </w:rPr>
              <w:t xml:space="preserve"> Salim</w:t>
            </w:r>
            <w:r>
              <w:rPr>
                <w:rFonts w:ascii="Cambria" w:hAnsi="Cambria"/>
              </w:rPr>
              <w:tab/>
            </w:r>
          </w:p>
        </w:tc>
        <w:tc>
          <w:tcPr>
            <w:tcW w:w="2850" w:type="dxa"/>
          </w:tcPr>
          <w:p w14:paraId="159AF827" w14:textId="77777777" w:rsidR="002800E6" w:rsidRDefault="002800E6" w:rsidP="007422EE">
            <w:pPr>
              <w:jc w:val="both"/>
            </w:pPr>
          </w:p>
        </w:tc>
        <w:tc>
          <w:tcPr>
            <w:tcW w:w="3117" w:type="dxa"/>
          </w:tcPr>
          <w:p w14:paraId="752EB71F" w14:textId="28B75CB5" w:rsidR="002800E6" w:rsidRDefault="002800E6" w:rsidP="002800E6">
            <w:pPr>
              <w:jc w:val="center"/>
            </w:pPr>
            <w:r w:rsidRPr="002800E6">
              <w:rPr>
                <w:b/>
              </w:rPr>
              <w:drawing>
                <wp:inline distT="0" distB="0" distL="0" distR="0" wp14:anchorId="0F5DA28B" wp14:editId="04D6233D">
                  <wp:extent cx="1409700" cy="501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0E6" w14:paraId="475134D7" w14:textId="77777777" w:rsidTr="002800E6">
        <w:tc>
          <w:tcPr>
            <w:tcW w:w="2953" w:type="dxa"/>
          </w:tcPr>
          <w:p w14:paraId="16E26626" w14:textId="50C13A5F" w:rsidR="002800E6" w:rsidRDefault="002800E6" w:rsidP="00133C41">
            <w:r>
              <w:rPr>
                <w:rFonts w:ascii="Cambria" w:hAnsi="Cambria"/>
              </w:rPr>
              <w:t xml:space="preserve">Ahmad </w:t>
            </w:r>
            <w:proofErr w:type="spellStart"/>
            <w:r>
              <w:rPr>
                <w:rFonts w:ascii="Cambria" w:hAnsi="Cambria"/>
              </w:rPr>
              <w:t>Ramdan</w:t>
            </w:r>
            <w:proofErr w:type="spellEnd"/>
            <w:r>
              <w:rPr>
                <w:rFonts w:ascii="Cambria" w:hAnsi="Cambria"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850" w:type="dxa"/>
          </w:tcPr>
          <w:p w14:paraId="06758A4A" w14:textId="77777777" w:rsidR="002800E6" w:rsidRDefault="002800E6" w:rsidP="007422EE">
            <w:pPr>
              <w:jc w:val="both"/>
            </w:pPr>
          </w:p>
        </w:tc>
        <w:tc>
          <w:tcPr>
            <w:tcW w:w="3117" w:type="dxa"/>
          </w:tcPr>
          <w:p w14:paraId="6646DB1F" w14:textId="12F48FCE" w:rsidR="002800E6" w:rsidRDefault="002800E6" w:rsidP="002800E6">
            <w:pPr>
              <w:jc w:val="center"/>
            </w:pPr>
            <w:r w:rsidRPr="002800E6">
              <w:drawing>
                <wp:inline distT="0" distB="0" distL="0" distR="0" wp14:anchorId="4B3D9FE9" wp14:editId="555230F2">
                  <wp:extent cx="1028700" cy="72712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704" cy="77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0E6" w14:paraId="194039B3" w14:textId="77777777" w:rsidTr="002800E6">
        <w:tc>
          <w:tcPr>
            <w:tcW w:w="2953" w:type="dxa"/>
          </w:tcPr>
          <w:p w14:paraId="1164EA42" w14:textId="361CD52C" w:rsidR="002800E6" w:rsidRDefault="002800E6" w:rsidP="00133C41">
            <w:r>
              <w:rPr>
                <w:rFonts w:ascii="Cambria" w:hAnsi="Cambria"/>
              </w:rPr>
              <w:t xml:space="preserve">Gibran Tristan </w:t>
            </w:r>
            <w:proofErr w:type="spellStart"/>
            <w:r>
              <w:rPr>
                <w:rFonts w:ascii="Cambria" w:hAnsi="Cambria"/>
              </w:rPr>
              <w:t>Alpharian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</w:p>
        </w:tc>
        <w:tc>
          <w:tcPr>
            <w:tcW w:w="2850" w:type="dxa"/>
          </w:tcPr>
          <w:p w14:paraId="677BAAC2" w14:textId="77777777" w:rsidR="002800E6" w:rsidRDefault="002800E6" w:rsidP="007422EE">
            <w:pPr>
              <w:jc w:val="both"/>
            </w:pPr>
          </w:p>
        </w:tc>
        <w:tc>
          <w:tcPr>
            <w:tcW w:w="3117" w:type="dxa"/>
          </w:tcPr>
          <w:p w14:paraId="0E52CAF1" w14:textId="3F09E912" w:rsidR="002800E6" w:rsidRDefault="002800E6" w:rsidP="002800E6">
            <w:pPr>
              <w:jc w:val="center"/>
            </w:pPr>
            <w:r w:rsidRPr="002800E6">
              <w:rPr>
                <w:b/>
              </w:rPr>
              <w:drawing>
                <wp:inline distT="0" distB="0" distL="0" distR="0" wp14:anchorId="7A3F20D1" wp14:editId="4D86F250">
                  <wp:extent cx="2038350" cy="565256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245" cy="587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FC8FD4" w14:textId="0342BAB0" w:rsidR="007422EE" w:rsidRDefault="007422EE" w:rsidP="007422EE">
      <w:pPr>
        <w:ind w:left="709" w:hanging="2"/>
        <w:jc w:val="both"/>
      </w:pPr>
    </w:p>
    <w:p w14:paraId="12D0D3D5" w14:textId="70966B3F" w:rsidR="007422EE" w:rsidRPr="007422EE" w:rsidRDefault="005D50E4" w:rsidP="007422EE">
      <w:pPr>
        <w:pStyle w:val="Default"/>
        <w:snapToGrid w:val="0"/>
        <w:spacing w:line="360" w:lineRule="auto"/>
        <w:ind w:left="709" w:firstLine="142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2800E6">
        <w:rPr>
          <w:rFonts w:ascii="Cambria" w:hAnsi="Cambria"/>
          <w:sz w:val="22"/>
          <w:szCs w:val="22"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7422EE">
        <w:rPr>
          <w:b/>
        </w:rPr>
        <w:tab/>
      </w:r>
      <w:r w:rsidR="005B0F9A">
        <w:rPr>
          <w:b/>
        </w:rPr>
        <w:tab/>
      </w:r>
    </w:p>
    <w:p w14:paraId="334D83CB" w14:textId="77777777" w:rsidR="002800E6" w:rsidRDefault="002800E6" w:rsidP="007422EE">
      <w:pPr>
        <w:ind w:left="709" w:firstLine="142"/>
      </w:pPr>
    </w:p>
    <w:p w14:paraId="21D4F8E3" w14:textId="0B2ABCB9" w:rsidR="002800E6" w:rsidRDefault="002800E6" w:rsidP="007422EE">
      <w:pPr>
        <w:ind w:left="709" w:firstLine="142"/>
      </w:pPr>
    </w:p>
    <w:p w14:paraId="705B4C4C" w14:textId="3B7CB165" w:rsidR="007422EE" w:rsidRDefault="007422EE" w:rsidP="007422EE">
      <w:pPr>
        <w:ind w:left="709" w:firstLine="142"/>
      </w:pPr>
    </w:p>
    <w:p w14:paraId="195D1D5B" w14:textId="669950BE" w:rsidR="002800E6" w:rsidRDefault="002800E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2BB8748" w14:textId="77777777" w:rsidR="007422EE" w:rsidRPr="00935B96" w:rsidRDefault="007422EE" w:rsidP="007422EE">
      <w:pPr>
        <w:ind w:firstLine="720"/>
        <w:rPr>
          <w:rFonts w:ascii="Cambria" w:hAnsi="Cambria"/>
        </w:rPr>
      </w:pPr>
    </w:p>
    <w:p w14:paraId="243BE109" w14:textId="77777777" w:rsidR="007422EE" w:rsidRPr="00935B96" w:rsidRDefault="007422EE" w:rsidP="007422EE">
      <w:pPr>
        <w:ind w:firstLine="720"/>
        <w:rPr>
          <w:rFonts w:ascii="Cambria" w:hAnsi="Cambria"/>
        </w:rPr>
      </w:pPr>
    </w:p>
    <w:p w14:paraId="2834D9DB" w14:textId="77777777" w:rsidR="00365D60" w:rsidRPr="00935B96" w:rsidRDefault="00365D60" w:rsidP="00365D60">
      <w:pPr>
        <w:rPr>
          <w:rFonts w:ascii="Cambria" w:hAnsi="Cambria"/>
          <w:b/>
          <w:i/>
          <w:shd w:val="pct15" w:color="auto" w:fill="FFFFFF"/>
        </w:rPr>
      </w:pPr>
      <w:r w:rsidRPr="00935B96">
        <w:rPr>
          <w:rFonts w:ascii="Cambria" w:hAnsi="Cambria"/>
          <w:b/>
          <w:i/>
          <w:shd w:val="pct15" w:color="auto" w:fill="FFFFFF"/>
        </w:rPr>
        <w:t>Author’s data</w:t>
      </w:r>
    </w:p>
    <w:p w14:paraId="0E967A42" w14:textId="77777777" w:rsidR="00365D60" w:rsidRPr="00935B96" w:rsidRDefault="00365D60" w:rsidP="00365D60">
      <w:pPr>
        <w:ind w:firstLine="720"/>
        <w:jc w:val="right"/>
        <w:rPr>
          <w:rFonts w:ascii="Cambria" w:hAnsi="Cambria"/>
        </w:rPr>
      </w:pPr>
    </w:p>
    <w:p w14:paraId="3DDCE555" w14:textId="77777777" w:rsidR="00365D60" w:rsidRPr="00935B96" w:rsidRDefault="00365D60" w:rsidP="00365D60">
      <w:pPr>
        <w:ind w:firstLine="720"/>
        <w:rPr>
          <w:rFonts w:ascii="Cambria" w:hAnsi="Cambria"/>
        </w:rPr>
      </w:pPr>
      <w:r w:rsidRPr="00935B96">
        <w:rPr>
          <w:rFonts w:ascii="Cambria" w:hAnsi="Cambria"/>
        </w:rPr>
        <w:t>Title of manuscript:</w:t>
      </w:r>
    </w:p>
    <w:p w14:paraId="14D38F13" w14:textId="4EF71FE2" w:rsidR="005D50E4" w:rsidRPr="0063044A" w:rsidRDefault="00961811" w:rsidP="005D50E4">
      <w:pPr>
        <w:jc w:val="center"/>
        <w:rPr>
          <w:rFonts w:ascii="Cambria" w:hAnsi="Cambria"/>
          <w:b/>
        </w:rPr>
      </w:pPr>
      <w:r w:rsidRPr="00961811">
        <w:rPr>
          <w:rFonts w:ascii="Cambria" w:hAnsi="Cambria"/>
          <w:b/>
          <w:iCs/>
          <w:lang w:val="id-ID"/>
        </w:rPr>
        <w:t>COMPARATION OF DIAGNOSTIC ACCURACY BETWEEN GENEXPERT AND HISTOPATHOLOGICAL EXAMINATION IN TUBERCULOSIS SPONDYLITIS AT HASAN SADIKIN HOSPITAL</w:t>
      </w:r>
    </w:p>
    <w:p w14:paraId="5F8E4D1B" w14:textId="77777777" w:rsidR="00365D60" w:rsidRPr="0063044A" w:rsidRDefault="00365D60" w:rsidP="00365D60">
      <w:pPr>
        <w:ind w:firstLine="720"/>
        <w:rPr>
          <w:rFonts w:ascii="Cambria" w:hAnsi="Cambria"/>
          <w:b/>
        </w:rPr>
      </w:pPr>
      <w:r w:rsidRPr="0063044A">
        <w:rPr>
          <w:rFonts w:ascii="Cambria" w:hAnsi="Cambria"/>
          <w:b/>
        </w:rPr>
        <w:t>Author(s)</w:t>
      </w:r>
    </w:p>
    <w:p w14:paraId="7130E58A" w14:textId="77777777" w:rsidR="00365D60" w:rsidRPr="0063044A" w:rsidRDefault="00365D60" w:rsidP="0063044A">
      <w:pPr>
        <w:spacing w:line="240" w:lineRule="auto"/>
        <w:ind w:firstLine="720"/>
        <w:rPr>
          <w:rFonts w:ascii="Cambria" w:hAnsi="Cambria"/>
          <w:b/>
        </w:rPr>
      </w:pPr>
      <w:r w:rsidRPr="0063044A">
        <w:rPr>
          <w:rFonts w:ascii="Cambria" w:hAnsi="Cambria"/>
          <w:b/>
        </w:rPr>
        <w:t>1</w:t>
      </w:r>
      <w:r w:rsidRPr="0063044A">
        <w:rPr>
          <w:rFonts w:ascii="Cambria" w:hAnsi="Cambria"/>
          <w:b/>
          <w:vertAlign w:val="superscript"/>
        </w:rPr>
        <w:t>st</w:t>
      </w:r>
      <w:r w:rsidRPr="0063044A">
        <w:rPr>
          <w:rFonts w:ascii="Cambria" w:hAnsi="Cambria"/>
          <w:b/>
        </w:rPr>
        <w:t xml:space="preserve"> author </w:t>
      </w:r>
    </w:p>
    <w:p w14:paraId="7BE2CC13" w14:textId="67411CB9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  <w:lang w:val="id-ID"/>
        </w:rPr>
      </w:pPr>
      <w:r w:rsidRPr="0063044A">
        <w:rPr>
          <w:rFonts w:ascii="Cambria" w:hAnsi="Cambria"/>
        </w:rPr>
        <w:t xml:space="preserve">First name 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F61910" w:rsidRPr="0063044A">
        <w:rPr>
          <w:rFonts w:ascii="Cambria" w:hAnsi="Cambria"/>
          <w:lang w:val="id-ID"/>
        </w:rPr>
        <w:t xml:space="preserve"> David </w:t>
      </w:r>
    </w:p>
    <w:p w14:paraId="46BBF94D" w14:textId="23040C7B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  <w:lang w:val="id-ID"/>
        </w:rPr>
      </w:pPr>
      <w:r w:rsidRPr="0063044A">
        <w:rPr>
          <w:rFonts w:ascii="Cambria" w:hAnsi="Cambria"/>
        </w:rPr>
        <w:t xml:space="preserve">Last name 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F61910" w:rsidRPr="0063044A">
        <w:rPr>
          <w:rFonts w:ascii="Cambria" w:hAnsi="Cambria"/>
          <w:lang w:val="id-ID"/>
        </w:rPr>
        <w:t xml:space="preserve"> Rudianto Salim</w:t>
      </w:r>
    </w:p>
    <w:p w14:paraId="3457D750" w14:textId="6D4D0631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Academic degree(s)</w:t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F61910" w:rsidRPr="0063044A">
        <w:rPr>
          <w:rFonts w:ascii="Cambria" w:hAnsi="Cambria"/>
          <w:lang w:val="id-ID"/>
        </w:rPr>
        <w:t xml:space="preserve"> </w:t>
      </w:r>
      <w:r w:rsidR="00D655AC" w:rsidRPr="0063044A">
        <w:rPr>
          <w:rFonts w:ascii="Cambria" w:hAnsi="Cambria"/>
        </w:rPr>
        <w:t>Bachelor</w:t>
      </w:r>
    </w:p>
    <w:p w14:paraId="485E1DAF" w14:textId="3E4E557F" w:rsidR="00F61910" w:rsidRPr="0063044A" w:rsidRDefault="00365D60" w:rsidP="0063044A">
      <w:pPr>
        <w:spacing w:after="0" w:line="240" w:lineRule="auto"/>
        <w:ind w:left="2880" w:hanging="2160"/>
        <w:rPr>
          <w:b/>
          <w:iCs/>
          <w:lang w:val="en-ID"/>
        </w:rPr>
      </w:pPr>
      <w:r w:rsidRPr="0063044A">
        <w:rPr>
          <w:rFonts w:ascii="Cambria" w:hAnsi="Cambria"/>
        </w:rPr>
        <w:t>Affiliation</w:t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F61910" w:rsidRPr="0063044A">
        <w:rPr>
          <w:rFonts w:ascii="Cambria" w:hAnsi="Cambria"/>
          <w:lang w:val="id-ID"/>
        </w:rPr>
        <w:t xml:space="preserve"> </w:t>
      </w:r>
      <w:r w:rsidR="00F61910" w:rsidRPr="0063044A">
        <w:rPr>
          <w:rFonts w:ascii="Cambria" w:hAnsi="Cambria"/>
          <w:bCs/>
          <w:iCs/>
          <w:lang w:val="id-ID"/>
        </w:rPr>
        <w:t xml:space="preserve">Department </w:t>
      </w:r>
      <w:r w:rsidR="00F61910" w:rsidRPr="0063044A">
        <w:rPr>
          <w:rFonts w:ascii="Cambria" w:hAnsi="Cambria"/>
          <w:bCs/>
          <w:iCs/>
          <w:lang w:val="en-ID"/>
        </w:rPr>
        <w:t>of Orthopaedic and Traumatology Hasan Sadikin General Hospital Bandung, Faculty of Medicine Universitas Padjadjaran</w:t>
      </w:r>
    </w:p>
    <w:p w14:paraId="7F8F125F" w14:textId="4E35DEE4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Address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 xml:space="preserve">: </w:t>
      </w:r>
      <w:r w:rsidR="00D655AC" w:rsidRPr="0063044A">
        <w:rPr>
          <w:rFonts w:ascii="Cambria" w:hAnsi="Cambria"/>
        </w:rPr>
        <w:t xml:space="preserve">Jl. H. M. </w:t>
      </w:r>
      <w:proofErr w:type="spellStart"/>
      <w:r w:rsidR="00D655AC" w:rsidRPr="0063044A">
        <w:rPr>
          <w:rFonts w:ascii="Cambria" w:hAnsi="Cambria"/>
        </w:rPr>
        <w:t>Iskat</w:t>
      </w:r>
      <w:proofErr w:type="spellEnd"/>
      <w:r w:rsidR="00D655AC" w:rsidRPr="0063044A">
        <w:rPr>
          <w:rFonts w:ascii="Cambria" w:hAnsi="Cambria"/>
        </w:rPr>
        <w:t xml:space="preserve"> no 4 Bandung</w:t>
      </w:r>
    </w:p>
    <w:p w14:paraId="2EC0B39C" w14:textId="4C2D5BD6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  <w:lang w:val="id-ID"/>
        </w:rPr>
      </w:pPr>
      <w:r w:rsidRPr="0063044A">
        <w:rPr>
          <w:rFonts w:ascii="Cambria" w:hAnsi="Cambria"/>
        </w:rPr>
        <w:t>Phone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D655AC" w:rsidRPr="0063044A">
        <w:rPr>
          <w:rFonts w:ascii="Cambria" w:hAnsi="Cambria"/>
          <w:lang w:val="id-ID"/>
        </w:rPr>
        <w:t xml:space="preserve"> </w:t>
      </w:r>
      <w:r w:rsidR="00D655AC" w:rsidRPr="0063044A">
        <w:rPr>
          <w:rFonts w:ascii="Cambria" w:hAnsi="Cambria"/>
        </w:rPr>
        <w:t>081214509553</w:t>
      </w:r>
    </w:p>
    <w:p w14:paraId="31B72D22" w14:textId="4495DB44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  <w:lang w:val="id-ID"/>
        </w:rPr>
      </w:pPr>
      <w:r w:rsidRPr="0063044A">
        <w:rPr>
          <w:rFonts w:ascii="Cambria" w:hAnsi="Cambria"/>
        </w:rPr>
        <w:t>Email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 xml:space="preserve">: </w:t>
      </w:r>
      <w:r w:rsidR="00D655AC" w:rsidRPr="0063044A">
        <w:rPr>
          <w:rFonts w:ascii="Cambria" w:hAnsi="Cambria"/>
          <w:lang w:val="id-ID"/>
        </w:rPr>
        <w:t>davidrsalim@gmail.com</w:t>
      </w:r>
    </w:p>
    <w:p w14:paraId="5B4B3370" w14:textId="77777777" w:rsidR="005C2C0E" w:rsidRPr="0063044A" w:rsidRDefault="005C2C0E" w:rsidP="0063044A">
      <w:pPr>
        <w:spacing w:after="0" w:line="240" w:lineRule="auto"/>
        <w:ind w:firstLine="720"/>
        <w:rPr>
          <w:rFonts w:ascii="Cambria" w:hAnsi="Cambria"/>
          <w:b/>
        </w:rPr>
      </w:pPr>
    </w:p>
    <w:p w14:paraId="6F013177" w14:textId="77777777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  <w:b/>
        </w:rPr>
      </w:pPr>
      <w:r w:rsidRPr="0063044A">
        <w:rPr>
          <w:rFonts w:ascii="Cambria" w:hAnsi="Cambria"/>
          <w:b/>
        </w:rPr>
        <w:t>2</w:t>
      </w:r>
      <w:r w:rsidRPr="0063044A">
        <w:rPr>
          <w:rFonts w:ascii="Cambria" w:hAnsi="Cambria"/>
          <w:b/>
          <w:vertAlign w:val="superscript"/>
        </w:rPr>
        <w:t>nd</w:t>
      </w:r>
      <w:r w:rsidRPr="0063044A">
        <w:rPr>
          <w:rFonts w:ascii="Cambria" w:hAnsi="Cambria"/>
          <w:b/>
        </w:rPr>
        <w:t xml:space="preserve"> author </w:t>
      </w:r>
    </w:p>
    <w:p w14:paraId="1BD3A402" w14:textId="68A43D68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  <w:lang w:val="id-ID"/>
        </w:rPr>
      </w:pPr>
      <w:r w:rsidRPr="0063044A">
        <w:rPr>
          <w:rFonts w:ascii="Cambria" w:hAnsi="Cambria"/>
        </w:rPr>
        <w:t>First name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D655AC" w:rsidRPr="0063044A">
        <w:rPr>
          <w:rFonts w:ascii="Cambria" w:hAnsi="Cambria"/>
          <w:lang w:val="id-ID"/>
        </w:rPr>
        <w:t xml:space="preserve"> Ahmad</w:t>
      </w:r>
    </w:p>
    <w:p w14:paraId="2147AB48" w14:textId="74B9F601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  <w:lang w:val="id-ID"/>
        </w:rPr>
      </w:pPr>
      <w:r w:rsidRPr="0063044A">
        <w:rPr>
          <w:rFonts w:ascii="Cambria" w:hAnsi="Cambria"/>
        </w:rPr>
        <w:t xml:space="preserve">Last name 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D655AC" w:rsidRPr="0063044A">
        <w:rPr>
          <w:rFonts w:ascii="Cambria" w:hAnsi="Cambria"/>
          <w:lang w:val="id-ID"/>
        </w:rPr>
        <w:t xml:space="preserve"> Ramdan</w:t>
      </w:r>
    </w:p>
    <w:p w14:paraId="5582B8BB" w14:textId="382D7DD1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Academic degree(s)</w:t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D655AC" w:rsidRPr="0063044A">
        <w:rPr>
          <w:rFonts w:ascii="Cambria" w:hAnsi="Cambria"/>
          <w:lang w:val="id-ID"/>
        </w:rPr>
        <w:t xml:space="preserve"> </w:t>
      </w:r>
      <w:r w:rsidR="00B83ACC" w:rsidRPr="0063044A">
        <w:rPr>
          <w:rFonts w:ascii="Cambria" w:hAnsi="Cambria"/>
        </w:rPr>
        <w:t>Doctorate</w:t>
      </w:r>
    </w:p>
    <w:p w14:paraId="5CACB13C" w14:textId="77777777" w:rsidR="00B83ACC" w:rsidRPr="0063044A" w:rsidRDefault="00B83ACC" w:rsidP="0063044A">
      <w:pPr>
        <w:spacing w:after="0" w:line="240" w:lineRule="auto"/>
        <w:ind w:left="2880" w:hanging="2160"/>
        <w:rPr>
          <w:b/>
          <w:iCs/>
          <w:lang w:val="en-ID"/>
        </w:rPr>
      </w:pPr>
      <w:r w:rsidRPr="0063044A">
        <w:rPr>
          <w:rFonts w:ascii="Cambria" w:hAnsi="Cambria"/>
        </w:rPr>
        <w:t>Affiliation</w:t>
      </w:r>
      <w:r w:rsidRPr="0063044A">
        <w:rPr>
          <w:rFonts w:ascii="Cambria" w:hAnsi="Cambria"/>
        </w:rPr>
        <w:tab/>
        <w:t>:</w:t>
      </w:r>
      <w:r w:rsidRPr="0063044A">
        <w:rPr>
          <w:rFonts w:ascii="Cambria" w:hAnsi="Cambria"/>
          <w:lang w:val="id-ID"/>
        </w:rPr>
        <w:t xml:space="preserve"> </w:t>
      </w:r>
      <w:r w:rsidRPr="0063044A">
        <w:rPr>
          <w:rFonts w:ascii="Cambria" w:hAnsi="Cambria"/>
          <w:bCs/>
          <w:iCs/>
          <w:lang w:val="id-ID"/>
        </w:rPr>
        <w:t xml:space="preserve">Department </w:t>
      </w:r>
      <w:r w:rsidRPr="0063044A">
        <w:rPr>
          <w:rFonts w:ascii="Cambria" w:hAnsi="Cambria"/>
          <w:bCs/>
          <w:iCs/>
          <w:lang w:val="en-ID"/>
        </w:rPr>
        <w:t>of Orthopaedic and Traumatology Hasan Sadikin General Hospital Bandung, Faculty of Medicine Universitas Padjadjaran</w:t>
      </w:r>
    </w:p>
    <w:p w14:paraId="77083F11" w14:textId="20625468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Address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 xml:space="preserve">: </w:t>
      </w:r>
      <w:proofErr w:type="spellStart"/>
      <w:r w:rsidR="00B83ACC" w:rsidRPr="0063044A">
        <w:rPr>
          <w:rFonts w:ascii="Cambria" w:hAnsi="Cambria"/>
        </w:rPr>
        <w:t>Komplek</w:t>
      </w:r>
      <w:proofErr w:type="spellEnd"/>
      <w:r w:rsidR="00B83ACC" w:rsidRPr="0063044A">
        <w:rPr>
          <w:rFonts w:ascii="Cambria" w:hAnsi="Cambria"/>
        </w:rPr>
        <w:t xml:space="preserve"> Casa de </w:t>
      </w:r>
      <w:proofErr w:type="spellStart"/>
      <w:r w:rsidR="00B83ACC" w:rsidRPr="0063044A">
        <w:rPr>
          <w:rFonts w:ascii="Cambria" w:hAnsi="Cambria"/>
        </w:rPr>
        <w:t>Esta</w:t>
      </w:r>
      <w:proofErr w:type="spellEnd"/>
      <w:r w:rsidR="00B83ACC" w:rsidRPr="0063044A">
        <w:rPr>
          <w:rFonts w:ascii="Cambria" w:hAnsi="Cambria"/>
        </w:rPr>
        <w:t xml:space="preserve"> A.6, Jl. </w:t>
      </w:r>
      <w:proofErr w:type="spellStart"/>
      <w:r w:rsidR="00B83ACC" w:rsidRPr="0063044A">
        <w:rPr>
          <w:rFonts w:ascii="Cambria" w:hAnsi="Cambria"/>
        </w:rPr>
        <w:t>Cibodas</w:t>
      </w:r>
      <w:proofErr w:type="spellEnd"/>
      <w:r w:rsidR="00B83ACC" w:rsidRPr="0063044A">
        <w:rPr>
          <w:rFonts w:ascii="Cambria" w:hAnsi="Cambria"/>
        </w:rPr>
        <w:t xml:space="preserve"> Raya – </w:t>
      </w:r>
      <w:proofErr w:type="spellStart"/>
      <w:r w:rsidR="00B83ACC" w:rsidRPr="0063044A">
        <w:rPr>
          <w:rFonts w:ascii="Cambria" w:hAnsi="Cambria"/>
        </w:rPr>
        <w:t>Antapani</w:t>
      </w:r>
      <w:proofErr w:type="spellEnd"/>
      <w:r w:rsidR="00B83ACC" w:rsidRPr="0063044A">
        <w:rPr>
          <w:rFonts w:ascii="Cambria" w:hAnsi="Cambria"/>
        </w:rPr>
        <w:t>. Bandung</w:t>
      </w:r>
    </w:p>
    <w:p w14:paraId="126856CE" w14:textId="63B1E6C2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Phone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>:</w:t>
      </w:r>
      <w:r w:rsidR="0063044A" w:rsidRPr="0063044A">
        <w:t xml:space="preserve"> </w:t>
      </w:r>
      <w:r w:rsidR="0063044A" w:rsidRPr="0063044A">
        <w:rPr>
          <w:rFonts w:ascii="Cambria" w:hAnsi="Cambria"/>
        </w:rPr>
        <w:t>081322393605</w:t>
      </w:r>
    </w:p>
    <w:p w14:paraId="47D6D867" w14:textId="5C0A3C0E" w:rsidR="00365D60" w:rsidRPr="0063044A" w:rsidRDefault="00365D6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Email</w:t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="00725830"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 xml:space="preserve">: </w:t>
      </w:r>
      <w:r w:rsidR="0063044A" w:rsidRPr="0063044A">
        <w:rPr>
          <w:rFonts w:ascii="Cambria" w:hAnsi="Cambria"/>
        </w:rPr>
        <w:t>ahmadramdan98@gmail.com</w:t>
      </w:r>
    </w:p>
    <w:p w14:paraId="480D9903" w14:textId="77777777" w:rsidR="00725830" w:rsidRPr="0063044A" w:rsidRDefault="00725830" w:rsidP="0063044A">
      <w:pPr>
        <w:spacing w:after="0" w:line="240" w:lineRule="auto"/>
        <w:ind w:firstLine="720"/>
        <w:rPr>
          <w:rFonts w:ascii="Cambria" w:hAnsi="Cambria"/>
        </w:rPr>
      </w:pPr>
    </w:p>
    <w:p w14:paraId="58992E43" w14:textId="404C507A" w:rsidR="00725830" w:rsidRPr="0063044A" w:rsidRDefault="00725830" w:rsidP="0063044A">
      <w:pPr>
        <w:spacing w:after="0" w:line="240" w:lineRule="auto"/>
        <w:ind w:firstLine="720"/>
        <w:rPr>
          <w:rFonts w:ascii="Cambria" w:hAnsi="Cambria"/>
          <w:b/>
        </w:rPr>
      </w:pPr>
      <w:r w:rsidRPr="0063044A">
        <w:rPr>
          <w:rFonts w:ascii="Cambria" w:hAnsi="Cambria"/>
          <w:b/>
          <w:lang w:val="id-ID"/>
        </w:rPr>
        <w:t>3</w:t>
      </w:r>
      <w:r w:rsidRPr="0063044A">
        <w:rPr>
          <w:rFonts w:ascii="Cambria" w:hAnsi="Cambria"/>
          <w:b/>
          <w:vertAlign w:val="superscript"/>
          <w:lang w:val="id-ID"/>
        </w:rPr>
        <w:t>rd</w:t>
      </w:r>
      <w:r w:rsidRPr="0063044A">
        <w:rPr>
          <w:rFonts w:ascii="Cambria" w:hAnsi="Cambria"/>
          <w:b/>
        </w:rPr>
        <w:t xml:space="preserve"> author </w:t>
      </w:r>
    </w:p>
    <w:p w14:paraId="0790929D" w14:textId="307DB1C1" w:rsidR="00725830" w:rsidRPr="0063044A" w:rsidRDefault="0072583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First name</w:t>
      </w:r>
      <w:r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ab/>
        <w:t>:</w:t>
      </w:r>
      <w:r w:rsidR="0063044A" w:rsidRPr="0063044A">
        <w:rPr>
          <w:rFonts w:ascii="Cambria" w:hAnsi="Cambria"/>
        </w:rPr>
        <w:t xml:space="preserve"> Gibran Tristan</w:t>
      </w:r>
    </w:p>
    <w:p w14:paraId="50555572" w14:textId="09075CD8" w:rsidR="00725830" w:rsidRPr="0063044A" w:rsidRDefault="0072583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 xml:space="preserve">Last name </w:t>
      </w:r>
      <w:r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ab/>
        <w:t>:</w:t>
      </w:r>
      <w:r w:rsidR="0063044A" w:rsidRPr="0063044A">
        <w:rPr>
          <w:rFonts w:ascii="Cambria" w:hAnsi="Cambria"/>
        </w:rPr>
        <w:t xml:space="preserve"> </w:t>
      </w:r>
      <w:proofErr w:type="spellStart"/>
      <w:r w:rsidR="0063044A" w:rsidRPr="0063044A">
        <w:rPr>
          <w:rFonts w:ascii="Cambria" w:hAnsi="Cambria"/>
        </w:rPr>
        <w:t>Alpharian</w:t>
      </w:r>
      <w:proofErr w:type="spellEnd"/>
    </w:p>
    <w:p w14:paraId="74BBCA08" w14:textId="2DF59C0B" w:rsidR="00725830" w:rsidRPr="0063044A" w:rsidRDefault="0072583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Academic degree(s)</w:t>
      </w:r>
      <w:r w:rsidRPr="0063044A">
        <w:rPr>
          <w:rFonts w:ascii="Cambria" w:hAnsi="Cambria"/>
        </w:rPr>
        <w:tab/>
        <w:t>:</w:t>
      </w:r>
      <w:r w:rsidR="0063044A" w:rsidRPr="0063044A">
        <w:rPr>
          <w:rFonts w:ascii="Cambria" w:hAnsi="Cambria"/>
        </w:rPr>
        <w:t xml:space="preserve"> Orthopedic Specialist</w:t>
      </w:r>
    </w:p>
    <w:p w14:paraId="0DA0193D" w14:textId="77777777" w:rsidR="0063044A" w:rsidRPr="0063044A" w:rsidRDefault="0063044A" w:rsidP="0063044A">
      <w:pPr>
        <w:spacing w:after="0" w:line="240" w:lineRule="auto"/>
        <w:ind w:left="2880" w:hanging="2160"/>
        <w:rPr>
          <w:b/>
          <w:iCs/>
          <w:lang w:val="en-ID"/>
        </w:rPr>
      </w:pPr>
      <w:r w:rsidRPr="0063044A">
        <w:rPr>
          <w:rFonts w:ascii="Cambria" w:hAnsi="Cambria"/>
        </w:rPr>
        <w:t>Affiliation</w:t>
      </w:r>
      <w:r w:rsidRPr="0063044A">
        <w:rPr>
          <w:rFonts w:ascii="Cambria" w:hAnsi="Cambria"/>
        </w:rPr>
        <w:tab/>
        <w:t>:</w:t>
      </w:r>
      <w:r w:rsidRPr="0063044A">
        <w:rPr>
          <w:rFonts w:ascii="Cambria" w:hAnsi="Cambria"/>
          <w:lang w:val="id-ID"/>
        </w:rPr>
        <w:t xml:space="preserve"> </w:t>
      </w:r>
      <w:r w:rsidRPr="0063044A">
        <w:rPr>
          <w:rFonts w:ascii="Cambria" w:hAnsi="Cambria"/>
          <w:bCs/>
          <w:iCs/>
          <w:lang w:val="id-ID"/>
        </w:rPr>
        <w:t xml:space="preserve">Department </w:t>
      </w:r>
      <w:r w:rsidRPr="0063044A">
        <w:rPr>
          <w:rFonts w:ascii="Cambria" w:hAnsi="Cambria"/>
          <w:bCs/>
          <w:iCs/>
          <w:lang w:val="en-ID"/>
        </w:rPr>
        <w:t>of Orthopaedic and Traumatology Hasan Sadikin General Hospital Bandung, Faculty of Medicine Universitas Padjadjaran</w:t>
      </w:r>
    </w:p>
    <w:p w14:paraId="0AB5B810" w14:textId="4F6977B8" w:rsidR="00725830" w:rsidRPr="0063044A" w:rsidRDefault="00725830" w:rsidP="0063044A">
      <w:pPr>
        <w:spacing w:after="0" w:line="240" w:lineRule="auto"/>
        <w:ind w:firstLine="720"/>
      </w:pPr>
      <w:r w:rsidRPr="0063044A">
        <w:rPr>
          <w:rFonts w:ascii="Cambria" w:hAnsi="Cambria"/>
        </w:rPr>
        <w:t>Address</w:t>
      </w:r>
      <w:r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ab/>
        <w:t xml:space="preserve">: </w:t>
      </w:r>
      <w:proofErr w:type="spellStart"/>
      <w:r w:rsidR="0063044A" w:rsidRPr="0063044A">
        <w:t>Buah</w:t>
      </w:r>
      <w:proofErr w:type="spellEnd"/>
      <w:r w:rsidR="0063044A" w:rsidRPr="0063044A">
        <w:t xml:space="preserve"> Batu Regency Blok G2 No 4, Bandung</w:t>
      </w:r>
    </w:p>
    <w:p w14:paraId="7862F3E8" w14:textId="5E1A7196" w:rsidR="00725830" w:rsidRPr="0063044A" w:rsidRDefault="0072583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Phone</w:t>
      </w:r>
      <w:r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ab/>
        <w:t>:</w:t>
      </w:r>
      <w:r w:rsidR="0063044A" w:rsidRPr="0063044A">
        <w:rPr>
          <w:rFonts w:ascii="Cambria" w:hAnsi="Cambria"/>
        </w:rPr>
        <w:t xml:space="preserve"> 081223025525</w:t>
      </w:r>
    </w:p>
    <w:p w14:paraId="038F2C08" w14:textId="3B972FE8" w:rsidR="007B7791" w:rsidRPr="0063044A" w:rsidRDefault="00725830" w:rsidP="0063044A">
      <w:pPr>
        <w:spacing w:after="0" w:line="240" w:lineRule="auto"/>
        <w:ind w:firstLine="720"/>
        <w:rPr>
          <w:rFonts w:ascii="Cambria" w:hAnsi="Cambria"/>
        </w:rPr>
      </w:pPr>
      <w:r w:rsidRPr="0063044A">
        <w:rPr>
          <w:rFonts w:ascii="Cambria" w:hAnsi="Cambria"/>
        </w:rPr>
        <w:t>Email</w:t>
      </w:r>
      <w:r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ab/>
      </w:r>
      <w:r w:rsidRPr="0063044A">
        <w:rPr>
          <w:rFonts w:ascii="Cambria" w:hAnsi="Cambria"/>
        </w:rPr>
        <w:tab/>
        <w:t xml:space="preserve">: </w:t>
      </w:r>
      <w:r w:rsidR="0063044A" w:rsidRPr="0063044A">
        <w:rPr>
          <w:rFonts w:ascii="Cambria" w:hAnsi="Cambria"/>
        </w:rPr>
        <w:t>gibrantristan@gmail.com</w:t>
      </w:r>
    </w:p>
    <w:sectPr w:rsidR="007B7791" w:rsidRPr="0063044A" w:rsidSect="00B4494F">
      <w:pgSz w:w="12240" w:h="15840"/>
      <w:pgMar w:top="426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24E54"/>
    <w:multiLevelType w:val="hybridMultilevel"/>
    <w:tmpl w:val="ABBE0B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B6129"/>
    <w:multiLevelType w:val="hybridMultilevel"/>
    <w:tmpl w:val="674412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4F"/>
    <w:rsid w:val="00010CA3"/>
    <w:rsid w:val="000318A0"/>
    <w:rsid w:val="0003401D"/>
    <w:rsid w:val="00040C58"/>
    <w:rsid w:val="0007008D"/>
    <w:rsid w:val="000F2F6D"/>
    <w:rsid w:val="001220CC"/>
    <w:rsid w:val="00133C41"/>
    <w:rsid w:val="00150947"/>
    <w:rsid w:val="001722FA"/>
    <w:rsid w:val="00176F9D"/>
    <w:rsid w:val="00191079"/>
    <w:rsid w:val="001A6870"/>
    <w:rsid w:val="001B2555"/>
    <w:rsid w:val="001C53A6"/>
    <w:rsid w:val="001C6957"/>
    <w:rsid w:val="00210B07"/>
    <w:rsid w:val="00215817"/>
    <w:rsid w:val="002800E6"/>
    <w:rsid w:val="002C5BE9"/>
    <w:rsid w:val="00311ADA"/>
    <w:rsid w:val="003314C3"/>
    <w:rsid w:val="00365D60"/>
    <w:rsid w:val="0037676D"/>
    <w:rsid w:val="003E06C8"/>
    <w:rsid w:val="00464B99"/>
    <w:rsid w:val="0046636C"/>
    <w:rsid w:val="004D33B0"/>
    <w:rsid w:val="004E6B85"/>
    <w:rsid w:val="0051765F"/>
    <w:rsid w:val="00517E39"/>
    <w:rsid w:val="005B0F9A"/>
    <w:rsid w:val="005C2C0E"/>
    <w:rsid w:val="005D50E4"/>
    <w:rsid w:val="006010DC"/>
    <w:rsid w:val="006016FD"/>
    <w:rsid w:val="0063044A"/>
    <w:rsid w:val="00662F28"/>
    <w:rsid w:val="006668B8"/>
    <w:rsid w:val="006918BE"/>
    <w:rsid w:val="00697423"/>
    <w:rsid w:val="006B4E9A"/>
    <w:rsid w:val="006D5DE4"/>
    <w:rsid w:val="006E61F1"/>
    <w:rsid w:val="006F3285"/>
    <w:rsid w:val="006F3AE3"/>
    <w:rsid w:val="00710056"/>
    <w:rsid w:val="007175C9"/>
    <w:rsid w:val="00720635"/>
    <w:rsid w:val="00725830"/>
    <w:rsid w:val="007340A2"/>
    <w:rsid w:val="007422EE"/>
    <w:rsid w:val="00753DF0"/>
    <w:rsid w:val="0078123A"/>
    <w:rsid w:val="00782CA7"/>
    <w:rsid w:val="0079041B"/>
    <w:rsid w:val="007A3C5E"/>
    <w:rsid w:val="007B7791"/>
    <w:rsid w:val="007C311E"/>
    <w:rsid w:val="007C6D61"/>
    <w:rsid w:val="007E0C91"/>
    <w:rsid w:val="00822672"/>
    <w:rsid w:val="008833D9"/>
    <w:rsid w:val="0088554C"/>
    <w:rsid w:val="008A2C6A"/>
    <w:rsid w:val="00935B96"/>
    <w:rsid w:val="009461CA"/>
    <w:rsid w:val="00955CE9"/>
    <w:rsid w:val="00961811"/>
    <w:rsid w:val="00967402"/>
    <w:rsid w:val="009A65A0"/>
    <w:rsid w:val="009C147B"/>
    <w:rsid w:val="009F53D8"/>
    <w:rsid w:val="00A17137"/>
    <w:rsid w:val="00A23985"/>
    <w:rsid w:val="00A23E49"/>
    <w:rsid w:val="00AA6575"/>
    <w:rsid w:val="00B35054"/>
    <w:rsid w:val="00B4494F"/>
    <w:rsid w:val="00B6679D"/>
    <w:rsid w:val="00B83ACC"/>
    <w:rsid w:val="00B90D7D"/>
    <w:rsid w:val="00B9568D"/>
    <w:rsid w:val="00BC018B"/>
    <w:rsid w:val="00BC1673"/>
    <w:rsid w:val="00BC5530"/>
    <w:rsid w:val="00BE7032"/>
    <w:rsid w:val="00BF5FC4"/>
    <w:rsid w:val="00C15FA6"/>
    <w:rsid w:val="00C650EC"/>
    <w:rsid w:val="00C77398"/>
    <w:rsid w:val="00C86DF8"/>
    <w:rsid w:val="00CA6599"/>
    <w:rsid w:val="00CA6F4D"/>
    <w:rsid w:val="00CD36F1"/>
    <w:rsid w:val="00CD3E59"/>
    <w:rsid w:val="00CE6F4A"/>
    <w:rsid w:val="00CE7AE7"/>
    <w:rsid w:val="00D310D5"/>
    <w:rsid w:val="00D40481"/>
    <w:rsid w:val="00D4543D"/>
    <w:rsid w:val="00D655AC"/>
    <w:rsid w:val="00DC15EB"/>
    <w:rsid w:val="00DD722B"/>
    <w:rsid w:val="00E43C38"/>
    <w:rsid w:val="00EC31DB"/>
    <w:rsid w:val="00ED6228"/>
    <w:rsid w:val="00F06D2F"/>
    <w:rsid w:val="00F4664F"/>
    <w:rsid w:val="00F61910"/>
    <w:rsid w:val="00FD27BA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D43C"/>
  <w15:chartTrackingRefBased/>
  <w15:docId w15:val="{58748994-C460-4BA6-A5EE-AFA9AE8B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d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4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94F"/>
    <w:pPr>
      <w:ind w:left="720"/>
      <w:contextualSpacing/>
    </w:pPr>
    <w:rPr>
      <w:rFonts w:eastAsia="MS Mincho"/>
      <w:lang w:val="id-ID"/>
    </w:rPr>
  </w:style>
  <w:style w:type="character" w:customStyle="1" w:styleId="A0">
    <w:name w:val="A0"/>
    <w:uiPriority w:val="99"/>
    <w:rsid w:val="00B4494F"/>
    <w:rPr>
      <w:b/>
      <w:bCs/>
      <w:color w:val="000000"/>
      <w:sz w:val="20"/>
      <w:szCs w:val="20"/>
    </w:rPr>
  </w:style>
  <w:style w:type="character" w:styleId="Hyperlink">
    <w:name w:val="Hyperlink"/>
    <w:uiPriority w:val="99"/>
    <w:unhideWhenUsed/>
    <w:rsid w:val="00B4494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A6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A6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6599"/>
    <w:rPr>
      <w:b/>
      <w:bCs/>
      <w:sz w:val="20"/>
      <w:szCs w:val="20"/>
    </w:rPr>
  </w:style>
  <w:style w:type="paragraph" w:customStyle="1" w:styleId="Default">
    <w:name w:val="Default"/>
    <w:rsid w:val="00365D60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365D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55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tasya</dc:creator>
  <cp:keywords/>
  <cp:lastModifiedBy>Christopher Rinaldi</cp:lastModifiedBy>
  <cp:revision>6</cp:revision>
  <cp:lastPrinted>2013-04-16T05:59:00Z</cp:lastPrinted>
  <dcterms:created xsi:type="dcterms:W3CDTF">2020-11-25T08:57:00Z</dcterms:created>
  <dcterms:modified xsi:type="dcterms:W3CDTF">2020-12-22T12:01:00Z</dcterms:modified>
</cp:coreProperties>
</file>