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16F" w:rsidRPr="00146224" w:rsidRDefault="0088316F" w:rsidP="009E65EB">
      <w:pPr>
        <w:spacing w:line="480" w:lineRule="auto"/>
        <w:jc w:val="center"/>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t xml:space="preserve">Transfusion Reactions on Oncology Pediatric Patients in </w:t>
      </w:r>
      <w:r w:rsidR="005C1461">
        <w:rPr>
          <w:rFonts w:ascii="Times New Roman" w:eastAsia="Times New Roman" w:hAnsi="Times New Roman" w:cs="Times New Roman"/>
          <w:b/>
          <w:color w:val="000000"/>
          <w:sz w:val="24"/>
          <w:szCs w:val="24"/>
        </w:rPr>
        <w:t xml:space="preserve">Dr. </w:t>
      </w:r>
      <w:proofErr w:type="spellStart"/>
      <w:r w:rsidR="005C1461">
        <w:rPr>
          <w:rFonts w:ascii="Times New Roman" w:eastAsia="Times New Roman" w:hAnsi="Times New Roman" w:cs="Times New Roman"/>
          <w:b/>
          <w:color w:val="000000"/>
          <w:sz w:val="24"/>
          <w:szCs w:val="24"/>
        </w:rPr>
        <w:t>Hasan</w:t>
      </w:r>
      <w:proofErr w:type="spellEnd"/>
      <w:r w:rsidR="005C1461">
        <w:rPr>
          <w:rFonts w:ascii="Times New Roman" w:eastAsia="Times New Roman" w:hAnsi="Times New Roman" w:cs="Times New Roman"/>
          <w:b/>
          <w:color w:val="000000"/>
          <w:sz w:val="24"/>
          <w:szCs w:val="24"/>
        </w:rPr>
        <w:t xml:space="preserve"> </w:t>
      </w:r>
      <w:proofErr w:type="spellStart"/>
      <w:r w:rsidR="005C1461">
        <w:rPr>
          <w:rFonts w:ascii="Times New Roman" w:eastAsia="Times New Roman" w:hAnsi="Times New Roman" w:cs="Times New Roman"/>
          <w:b/>
          <w:color w:val="000000"/>
          <w:sz w:val="24"/>
          <w:szCs w:val="24"/>
        </w:rPr>
        <w:t>Sadikin</w:t>
      </w:r>
      <w:proofErr w:type="spellEnd"/>
      <w:r w:rsidR="005C1461">
        <w:rPr>
          <w:rFonts w:ascii="Times New Roman" w:eastAsia="Times New Roman" w:hAnsi="Times New Roman" w:cs="Times New Roman"/>
          <w:b/>
          <w:color w:val="000000"/>
          <w:sz w:val="24"/>
          <w:szCs w:val="24"/>
        </w:rPr>
        <w:t xml:space="preserve"> </w:t>
      </w:r>
      <w:r w:rsidRPr="00146224">
        <w:rPr>
          <w:rFonts w:ascii="Times New Roman" w:eastAsia="Times New Roman" w:hAnsi="Times New Roman" w:cs="Times New Roman"/>
          <w:b/>
          <w:color w:val="000000"/>
          <w:sz w:val="24"/>
          <w:szCs w:val="24"/>
        </w:rPr>
        <w:t>General Hospital Bandung</w:t>
      </w:r>
    </w:p>
    <w:p w:rsidR="0088316F" w:rsidRPr="00146224" w:rsidRDefault="0088316F" w:rsidP="009E65EB">
      <w:pPr>
        <w:spacing w:line="480" w:lineRule="auto"/>
        <w:jc w:val="center"/>
        <w:rPr>
          <w:rFonts w:ascii="Times New Roman" w:eastAsia="Times New Roman" w:hAnsi="Times New Roman" w:cs="Times New Roman"/>
          <w:b/>
          <w:color w:val="000000"/>
          <w:sz w:val="24"/>
          <w:szCs w:val="24"/>
          <w:vertAlign w:val="superscript"/>
        </w:rPr>
      </w:pPr>
      <w:proofErr w:type="spellStart"/>
      <w:r w:rsidRPr="00146224">
        <w:rPr>
          <w:rFonts w:ascii="Times New Roman" w:eastAsia="Times New Roman" w:hAnsi="Times New Roman" w:cs="Times New Roman"/>
          <w:b/>
          <w:color w:val="000000"/>
          <w:sz w:val="24"/>
          <w:szCs w:val="24"/>
        </w:rPr>
        <w:t>Cakra</w:t>
      </w:r>
      <w:proofErr w:type="spellEnd"/>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Jati</w:t>
      </w:r>
      <w:proofErr w:type="spellEnd"/>
      <w:r w:rsidRPr="00146224">
        <w:rPr>
          <w:rFonts w:ascii="Times New Roman" w:eastAsia="Times New Roman" w:hAnsi="Times New Roman" w:cs="Times New Roman"/>
          <w:b/>
          <w:color w:val="000000"/>
          <w:sz w:val="24"/>
          <w:szCs w:val="24"/>
        </w:rPr>
        <w:t xml:space="preserve"> Pranata</w:t>
      </w:r>
      <w:r w:rsidRPr="00146224">
        <w:rPr>
          <w:rFonts w:ascii="Times New Roman" w:eastAsia="Times New Roman" w:hAnsi="Times New Roman" w:cs="Times New Roman"/>
          <w:b/>
          <w:color w:val="000000"/>
          <w:sz w:val="24"/>
          <w:szCs w:val="24"/>
          <w:vertAlign w:val="superscript"/>
        </w:rPr>
        <w:t>1</w:t>
      </w:r>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Nur</w:t>
      </w:r>
      <w:proofErr w:type="spellEnd"/>
      <w:r w:rsidRPr="00146224">
        <w:rPr>
          <w:rFonts w:ascii="Times New Roman" w:eastAsia="Times New Roman" w:hAnsi="Times New Roman" w:cs="Times New Roman"/>
          <w:b/>
          <w:color w:val="000000"/>
          <w:sz w:val="24"/>
          <w:szCs w:val="24"/>
        </w:rPr>
        <w:t xml:space="preserve"> Suryawan</w:t>
      </w:r>
      <w:r w:rsidRPr="00146224">
        <w:rPr>
          <w:rFonts w:ascii="Times New Roman" w:eastAsia="Times New Roman" w:hAnsi="Times New Roman" w:cs="Times New Roman"/>
          <w:b/>
          <w:color w:val="000000"/>
          <w:sz w:val="24"/>
          <w:szCs w:val="24"/>
          <w:vertAlign w:val="superscript"/>
        </w:rPr>
        <w:t>2</w:t>
      </w:r>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Delita</w:t>
      </w:r>
      <w:proofErr w:type="spellEnd"/>
      <w:r w:rsidRPr="00146224">
        <w:rPr>
          <w:rFonts w:ascii="Times New Roman" w:eastAsia="Times New Roman" w:hAnsi="Times New Roman" w:cs="Times New Roman"/>
          <w:b/>
          <w:color w:val="000000"/>
          <w:sz w:val="24"/>
          <w:szCs w:val="24"/>
        </w:rPr>
        <w:t xml:space="preserve"> Prihatni</w:t>
      </w:r>
      <w:r w:rsidRPr="00146224">
        <w:rPr>
          <w:rFonts w:ascii="Times New Roman" w:eastAsia="Times New Roman" w:hAnsi="Times New Roman" w:cs="Times New Roman"/>
          <w:b/>
          <w:color w:val="000000"/>
          <w:sz w:val="24"/>
          <w:szCs w:val="24"/>
          <w:vertAlign w:val="superscript"/>
        </w:rPr>
        <w:t>3</w:t>
      </w:r>
    </w:p>
    <w:p w:rsidR="0088316F" w:rsidRPr="00146224" w:rsidRDefault="0088316F" w:rsidP="009E65EB">
      <w:pPr>
        <w:spacing w:after="0" w:line="480" w:lineRule="auto"/>
        <w:jc w:val="center"/>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vertAlign w:val="superscript"/>
        </w:rPr>
        <w:t>1</w:t>
      </w:r>
      <w:r w:rsidRPr="00146224">
        <w:rPr>
          <w:rFonts w:ascii="Times New Roman" w:eastAsia="Times New Roman" w:hAnsi="Times New Roman" w:cs="Times New Roman"/>
          <w:color w:val="000000"/>
          <w:sz w:val="24"/>
          <w:szCs w:val="24"/>
        </w:rPr>
        <w:t xml:space="preserve">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 xml:space="preserve">, Bandung, Indonesia </w:t>
      </w:r>
      <w:r w:rsidRPr="00146224">
        <w:rPr>
          <w:rFonts w:ascii="Times New Roman" w:eastAsia="Times New Roman" w:hAnsi="Times New Roman" w:cs="Times New Roman"/>
          <w:color w:val="000000"/>
          <w:sz w:val="24"/>
          <w:szCs w:val="24"/>
          <w:vertAlign w:val="superscript"/>
        </w:rPr>
        <w:t xml:space="preserve"> 2</w:t>
      </w:r>
      <w:r w:rsidR="00EC5B17" w:rsidRPr="00146224">
        <w:rPr>
          <w:rFonts w:ascii="Times New Roman" w:eastAsia="Times New Roman" w:hAnsi="Times New Roman" w:cs="Times New Roman"/>
          <w:color w:val="000000"/>
          <w:sz w:val="24"/>
          <w:szCs w:val="24"/>
        </w:rPr>
        <w:t>Department of pediatrics</w:t>
      </w:r>
      <w:r w:rsidRPr="00146224">
        <w:rPr>
          <w:rFonts w:ascii="Times New Roman" w:eastAsia="Times New Roman" w:hAnsi="Times New Roman" w:cs="Times New Roman"/>
          <w:color w:val="000000"/>
          <w:sz w:val="24"/>
          <w:szCs w:val="24"/>
        </w:rPr>
        <w:t xml:space="preserve">, 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w:t>
      </w:r>
      <w:r w:rsidR="005C1461">
        <w:rPr>
          <w:rFonts w:ascii="Times New Roman" w:eastAsia="Times New Roman" w:hAnsi="Times New Roman" w:cs="Times New Roman"/>
          <w:color w:val="000000"/>
          <w:sz w:val="24"/>
          <w:szCs w:val="24"/>
        </w:rPr>
        <w:t xml:space="preserve">Dr. </w:t>
      </w:r>
      <w:proofErr w:type="spellStart"/>
      <w:r w:rsidR="005C1461">
        <w:rPr>
          <w:rFonts w:ascii="Times New Roman" w:eastAsia="Times New Roman" w:hAnsi="Times New Roman" w:cs="Times New Roman"/>
          <w:color w:val="000000"/>
          <w:sz w:val="24"/>
          <w:szCs w:val="24"/>
        </w:rPr>
        <w:t>Hasan</w:t>
      </w:r>
      <w:proofErr w:type="spellEnd"/>
      <w:r w:rsidR="005C1461">
        <w:rPr>
          <w:rFonts w:ascii="Times New Roman" w:eastAsia="Times New Roman" w:hAnsi="Times New Roman" w:cs="Times New Roman"/>
          <w:color w:val="000000"/>
          <w:sz w:val="24"/>
          <w:szCs w:val="24"/>
        </w:rPr>
        <w:t xml:space="preserve"> </w:t>
      </w:r>
      <w:proofErr w:type="spellStart"/>
      <w:r w:rsidR="005C1461">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Hospital, Bandung, Indonesia </w:t>
      </w:r>
      <w:r w:rsidRPr="00146224">
        <w:rPr>
          <w:rFonts w:ascii="Times New Roman" w:eastAsia="Times New Roman" w:hAnsi="Times New Roman" w:cs="Times New Roman"/>
          <w:color w:val="000000"/>
          <w:sz w:val="24"/>
          <w:szCs w:val="24"/>
          <w:vertAlign w:val="superscript"/>
        </w:rPr>
        <w:t>3</w:t>
      </w:r>
      <w:r w:rsidRPr="00146224">
        <w:rPr>
          <w:rFonts w:ascii="Times New Roman" w:eastAsia="Times New Roman" w:hAnsi="Times New Roman" w:cs="Times New Roman"/>
          <w:color w:val="000000"/>
          <w:sz w:val="24"/>
          <w:szCs w:val="24"/>
        </w:rPr>
        <w:t>Department of Clinical Pathology</w:t>
      </w:r>
      <w:r w:rsidR="00EC5B17"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w:t>
      </w:r>
      <w:r w:rsidR="005C1461">
        <w:rPr>
          <w:rFonts w:ascii="Times New Roman" w:eastAsia="Times New Roman" w:hAnsi="Times New Roman" w:cs="Times New Roman"/>
          <w:color w:val="000000"/>
          <w:sz w:val="24"/>
          <w:szCs w:val="24"/>
        </w:rPr>
        <w:t xml:space="preserve">Dr. </w:t>
      </w:r>
      <w:proofErr w:type="spellStart"/>
      <w:r w:rsidR="005C1461">
        <w:rPr>
          <w:rFonts w:ascii="Times New Roman" w:eastAsia="Times New Roman" w:hAnsi="Times New Roman" w:cs="Times New Roman"/>
          <w:color w:val="000000"/>
          <w:sz w:val="24"/>
          <w:szCs w:val="24"/>
        </w:rPr>
        <w:t>Hasan</w:t>
      </w:r>
      <w:proofErr w:type="spellEnd"/>
      <w:r w:rsidR="005C1461">
        <w:rPr>
          <w:rFonts w:ascii="Times New Roman" w:eastAsia="Times New Roman" w:hAnsi="Times New Roman" w:cs="Times New Roman"/>
          <w:color w:val="000000"/>
          <w:sz w:val="24"/>
          <w:szCs w:val="24"/>
        </w:rPr>
        <w:t xml:space="preserve"> </w:t>
      </w:r>
      <w:proofErr w:type="spellStart"/>
      <w:r w:rsidR="005C1461">
        <w:rPr>
          <w:rFonts w:ascii="Times New Roman" w:eastAsia="Times New Roman" w:hAnsi="Times New Roman" w:cs="Times New Roman"/>
          <w:color w:val="000000"/>
          <w:sz w:val="24"/>
          <w:szCs w:val="24"/>
        </w:rPr>
        <w:t>Sadikin</w:t>
      </w:r>
      <w:proofErr w:type="spellEnd"/>
      <w:r w:rsidR="005C1461"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Hospital, Bandung, Indonesia</w:t>
      </w:r>
    </w:p>
    <w:p w:rsidR="00F301C1" w:rsidRPr="00146224" w:rsidRDefault="00F301C1" w:rsidP="009E65EB">
      <w:pPr>
        <w:spacing w:after="0" w:line="480" w:lineRule="auto"/>
        <w:rPr>
          <w:rFonts w:ascii="Times New Roman" w:hAnsi="Times New Roman" w:cs="Times New Roman"/>
          <w:sz w:val="24"/>
          <w:szCs w:val="24"/>
        </w:rPr>
      </w:pPr>
    </w:p>
    <w:p w:rsidR="0088316F" w:rsidRPr="00146224" w:rsidRDefault="0088316F" w:rsidP="009E65EB">
      <w:pPr>
        <w:spacing w:after="0" w:line="480" w:lineRule="auto"/>
        <w:ind w:left="142" w:hanging="142"/>
        <w:rPr>
          <w:rFonts w:ascii="Times New Roman" w:hAnsi="Times New Roman" w:cs="Times New Roman"/>
          <w:sz w:val="24"/>
          <w:szCs w:val="24"/>
        </w:rPr>
      </w:pPr>
      <w:r w:rsidRPr="00146224">
        <w:rPr>
          <w:rFonts w:ascii="Times New Roman" w:hAnsi="Times New Roman" w:cs="Times New Roman"/>
          <w:sz w:val="24"/>
          <w:szCs w:val="24"/>
        </w:rPr>
        <w:t xml:space="preserve">1. </w:t>
      </w:r>
      <w:r w:rsidR="00EC5B17"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Cakra</w:t>
      </w:r>
      <w:proofErr w:type="spellEnd"/>
      <w:r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Jati</w:t>
      </w:r>
      <w:proofErr w:type="spellEnd"/>
      <w:r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Pranata</w:t>
      </w:r>
      <w:proofErr w:type="spellEnd"/>
    </w:p>
    <w:p w:rsidR="0088316F" w:rsidRPr="00146224" w:rsidRDefault="0088316F" w:rsidP="009E65EB">
      <w:pPr>
        <w:spacing w:after="0" w:line="480" w:lineRule="auto"/>
        <w:ind w:left="426" w:hanging="142"/>
        <w:rPr>
          <w:rFonts w:ascii="Times New Roman" w:hAnsi="Times New Roman" w:cs="Times New Roman"/>
          <w:sz w:val="24"/>
          <w:szCs w:val="24"/>
        </w:rPr>
      </w:pPr>
      <w:r w:rsidRPr="00146224">
        <w:rPr>
          <w:rFonts w:ascii="Times New Roman" w:hAnsi="Times New Roman" w:cs="Times New Roman"/>
          <w:sz w:val="24"/>
          <w:szCs w:val="24"/>
        </w:rPr>
        <w:t xml:space="preserve">Faculty of Medicine, </w:t>
      </w:r>
      <w:proofErr w:type="spellStart"/>
      <w:r w:rsidRPr="00146224">
        <w:rPr>
          <w:rFonts w:ascii="Times New Roman" w:hAnsi="Times New Roman" w:cs="Times New Roman"/>
          <w:sz w:val="24"/>
          <w:szCs w:val="24"/>
        </w:rPr>
        <w:t>Universitas</w:t>
      </w:r>
      <w:proofErr w:type="spellEnd"/>
      <w:r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Padjadjaran</w:t>
      </w:r>
      <w:proofErr w:type="spellEnd"/>
    </w:p>
    <w:p w:rsidR="0088316F" w:rsidRPr="00146224" w:rsidRDefault="0088316F" w:rsidP="009E65EB">
      <w:pPr>
        <w:spacing w:after="0" w:line="480" w:lineRule="auto"/>
        <w:ind w:left="426" w:hanging="142"/>
        <w:rPr>
          <w:rFonts w:ascii="Times New Roman" w:hAnsi="Times New Roman" w:cs="Times New Roman"/>
          <w:sz w:val="24"/>
          <w:szCs w:val="24"/>
        </w:rPr>
      </w:pPr>
      <w:proofErr w:type="spellStart"/>
      <w:r w:rsidRPr="00146224">
        <w:rPr>
          <w:rFonts w:ascii="Times New Roman" w:hAnsi="Times New Roman" w:cs="Times New Roman"/>
          <w:sz w:val="24"/>
          <w:szCs w:val="24"/>
        </w:rPr>
        <w:t>Jalan</w:t>
      </w:r>
      <w:proofErr w:type="spellEnd"/>
      <w:r w:rsidRPr="00146224">
        <w:rPr>
          <w:rFonts w:ascii="Times New Roman" w:hAnsi="Times New Roman" w:cs="Times New Roman"/>
          <w:sz w:val="24"/>
          <w:szCs w:val="24"/>
        </w:rPr>
        <w:t xml:space="preserve"> Raya </w:t>
      </w:r>
      <w:proofErr w:type="spellStart"/>
      <w:r w:rsidRPr="00146224">
        <w:rPr>
          <w:rFonts w:ascii="Times New Roman" w:hAnsi="Times New Roman" w:cs="Times New Roman"/>
          <w:sz w:val="24"/>
          <w:szCs w:val="24"/>
        </w:rPr>
        <w:t>Sumedang-bandung</w:t>
      </w:r>
      <w:proofErr w:type="spellEnd"/>
      <w:r w:rsidRPr="00146224">
        <w:rPr>
          <w:rFonts w:ascii="Times New Roman" w:hAnsi="Times New Roman" w:cs="Times New Roman"/>
          <w:sz w:val="24"/>
          <w:szCs w:val="24"/>
        </w:rPr>
        <w:t xml:space="preserve"> Km.21</w:t>
      </w:r>
    </w:p>
    <w:p w:rsidR="0088316F" w:rsidRPr="00146224" w:rsidRDefault="0088316F" w:rsidP="009E65EB">
      <w:pPr>
        <w:spacing w:after="0" w:line="480" w:lineRule="auto"/>
        <w:ind w:left="426" w:hanging="142"/>
        <w:rPr>
          <w:rFonts w:ascii="Times New Roman" w:hAnsi="Times New Roman" w:cs="Times New Roman"/>
          <w:sz w:val="24"/>
          <w:szCs w:val="24"/>
        </w:rPr>
      </w:pPr>
      <w:proofErr w:type="spellStart"/>
      <w:r w:rsidRPr="00146224">
        <w:rPr>
          <w:rFonts w:ascii="Times New Roman" w:hAnsi="Times New Roman" w:cs="Times New Roman"/>
          <w:sz w:val="24"/>
          <w:szCs w:val="24"/>
        </w:rPr>
        <w:t>Jatinangor</w:t>
      </w:r>
      <w:proofErr w:type="spellEnd"/>
      <w:r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Sumedang</w:t>
      </w:r>
      <w:proofErr w:type="spellEnd"/>
    </w:p>
    <w:p w:rsidR="0088316F" w:rsidRPr="00146224" w:rsidRDefault="0088316F" w:rsidP="009E65EB">
      <w:pPr>
        <w:spacing w:after="0" w:line="480" w:lineRule="auto"/>
        <w:ind w:left="426" w:hanging="142"/>
        <w:rPr>
          <w:rFonts w:ascii="Times New Roman" w:hAnsi="Times New Roman" w:cs="Times New Roman"/>
          <w:sz w:val="24"/>
          <w:szCs w:val="24"/>
        </w:rPr>
      </w:pPr>
      <w:r w:rsidRPr="00146224">
        <w:rPr>
          <w:rFonts w:ascii="Times New Roman" w:hAnsi="Times New Roman" w:cs="Times New Roman"/>
          <w:sz w:val="24"/>
          <w:szCs w:val="24"/>
        </w:rPr>
        <w:t>Phone: +62 812214878678</w:t>
      </w:r>
    </w:p>
    <w:p w:rsidR="004E31B8" w:rsidRPr="00146224" w:rsidRDefault="004E31B8" w:rsidP="009E65EB">
      <w:pPr>
        <w:spacing w:after="0" w:line="480" w:lineRule="auto"/>
        <w:ind w:left="426" w:hanging="142"/>
        <w:rPr>
          <w:rFonts w:ascii="Times New Roman" w:hAnsi="Times New Roman" w:cs="Times New Roman"/>
          <w:sz w:val="24"/>
          <w:szCs w:val="24"/>
        </w:rPr>
      </w:pPr>
      <w:r w:rsidRPr="00146224">
        <w:rPr>
          <w:rFonts w:ascii="Times New Roman" w:hAnsi="Times New Roman" w:cs="Times New Roman"/>
          <w:sz w:val="24"/>
          <w:szCs w:val="24"/>
        </w:rPr>
        <w:t>Email: cakrajatipranata@gmail.com</w:t>
      </w:r>
    </w:p>
    <w:p w:rsidR="0088316F" w:rsidRPr="00146224" w:rsidRDefault="0088316F" w:rsidP="009E65EB">
      <w:pPr>
        <w:spacing w:after="0" w:line="480" w:lineRule="auto"/>
        <w:rPr>
          <w:rFonts w:ascii="Times New Roman" w:hAnsi="Times New Roman" w:cs="Times New Roman"/>
          <w:sz w:val="24"/>
          <w:szCs w:val="24"/>
        </w:rPr>
      </w:pPr>
    </w:p>
    <w:p w:rsidR="0088316F" w:rsidRPr="00146224" w:rsidRDefault="0088316F" w:rsidP="009E65EB">
      <w:pPr>
        <w:spacing w:after="0" w:line="480" w:lineRule="auto"/>
        <w:rPr>
          <w:rFonts w:ascii="Times New Roman" w:hAnsi="Times New Roman" w:cs="Times New Roman"/>
          <w:sz w:val="24"/>
          <w:szCs w:val="24"/>
        </w:rPr>
      </w:pPr>
      <w:r w:rsidRPr="00146224">
        <w:rPr>
          <w:rFonts w:ascii="Times New Roman" w:hAnsi="Times New Roman" w:cs="Times New Roman"/>
          <w:sz w:val="24"/>
          <w:szCs w:val="24"/>
        </w:rPr>
        <w:t xml:space="preserve">2. </w:t>
      </w:r>
      <w:r w:rsidR="00EC5B17"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Nur</w:t>
      </w:r>
      <w:proofErr w:type="spellEnd"/>
      <w:r w:rsidRPr="00146224">
        <w:rPr>
          <w:rFonts w:ascii="Times New Roman" w:hAnsi="Times New Roman" w:cs="Times New Roman"/>
          <w:sz w:val="24"/>
          <w:szCs w:val="24"/>
        </w:rPr>
        <w:t xml:space="preserve"> </w:t>
      </w:r>
      <w:proofErr w:type="spellStart"/>
      <w:r w:rsidRPr="00146224">
        <w:rPr>
          <w:rFonts w:ascii="Times New Roman" w:hAnsi="Times New Roman" w:cs="Times New Roman"/>
          <w:sz w:val="24"/>
          <w:szCs w:val="24"/>
        </w:rPr>
        <w:t>Suryawan</w:t>
      </w:r>
      <w:proofErr w:type="spellEnd"/>
      <w:r w:rsidRPr="00146224">
        <w:rPr>
          <w:rFonts w:ascii="Times New Roman" w:hAnsi="Times New Roman" w:cs="Times New Roman"/>
          <w:sz w:val="24"/>
          <w:szCs w:val="24"/>
        </w:rPr>
        <w:t xml:space="preserve">, dr., </w:t>
      </w:r>
      <w:proofErr w:type="spellStart"/>
      <w:proofErr w:type="gramStart"/>
      <w:r w:rsidRPr="00146224">
        <w:rPr>
          <w:rFonts w:ascii="Times New Roman" w:hAnsi="Times New Roman" w:cs="Times New Roman"/>
          <w:sz w:val="24"/>
          <w:szCs w:val="24"/>
        </w:rPr>
        <w:t>Sp.A</w:t>
      </w:r>
      <w:proofErr w:type="spellEnd"/>
      <w:r w:rsidRPr="00146224">
        <w:rPr>
          <w:rFonts w:ascii="Times New Roman" w:hAnsi="Times New Roman" w:cs="Times New Roman"/>
          <w:sz w:val="24"/>
          <w:szCs w:val="24"/>
        </w:rPr>
        <w:t>(</w:t>
      </w:r>
      <w:proofErr w:type="gramEnd"/>
      <w:r w:rsidRPr="00146224">
        <w:rPr>
          <w:rFonts w:ascii="Times New Roman" w:hAnsi="Times New Roman" w:cs="Times New Roman"/>
          <w:sz w:val="24"/>
          <w:szCs w:val="24"/>
        </w:rPr>
        <w:t xml:space="preserve">K), </w:t>
      </w:r>
      <w:proofErr w:type="spellStart"/>
      <w:r w:rsidRPr="00146224">
        <w:rPr>
          <w:rFonts w:ascii="Times New Roman" w:hAnsi="Times New Roman" w:cs="Times New Roman"/>
          <w:sz w:val="24"/>
          <w:szCs w:val="24"/>
        </w:rPr>
        <w:t>M.Kes</w:t>
      </w:r>
      <w:proofErr w:type="spellEnd"/>
    </w:p>
    <w:p w:rsidR="00EC5B17" w:rsidRPr="00146224" w:rsidRDefault="0088316F" w:rsidP="009E65EB">
      <w:pPr>
        <w:spacing w:after="0" w:line="480" w:lineRule="auto"/>
        <w:ind w:firstLine="284"/>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Department of </w:t>
      </w:r>
      <w:r w:rsidR="000E34CD">
        <w:rPr>
          <w:rFonts w:ascii="Times New Roman" w:eastAsia="Times New Roman" w:hAnsi="Times New Roman" w:cs="Times New Roman"/>
          <w:color w:val="000000"/>
          <w:sz w:val="24"/>
          <w:szCs w:val="24"/>
        </w:rPr>
        <w:t>Child Health</w:t>
      </w:r>
      <w:r w:rsidRPr="00146224">
        <w:rPr>
          <w:rFonts w:ascii="Times New Roman" w:eastAsia="Times New Roman" w:hAnsi="Times New Roman" w:cs="Times New Roman"/>
          <w:color w:val="000000"/>
          <w:sz w:val="24"/>
          <w:szCs w:val="24"/>
        </w:rPr>
        <w:t>, Faculty of Medicine</w:t>
      </w:r>
      <w:r w:rsidR="00EC5B17" w:rsidRPr="00146224">
        <w:rPr>
          <w:rFonts w:ascii="Times New Roman" w:eastAsia="Times New Roman" w:hAnsi="Times New Roman" w:cs="Times New Roman"/>
          <w:color w:val="000000"/>
          <w:sz w:val="24"/>
          <w:szCs w:val="24"/>
        </w:rPr>
        <w:t>,</w:t>
      </w:r>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w:t>
      </w:r>
    </w:p>
    <w:p w:rsidR="0088316F" w:rsidRPr="00146224" w:rsidRDefault="005C1461" w:rsidP="009E65EB">
      <w:pPr>
        <w:spacing w:after="0" w:line="480" w:lineRule="auto"/>
        <w:ind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Hasan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w:t>
      </w:r>
      <w:r w:rsidR="0088316F" w:rsidRPr="00146224">
        <w:rPr>
          <w:rFonts w:ascii="Times New Roman" w:eastAsia="Times New Roman" w:hAnsi="Times New Roman" w:cs="Times New Roman"/>
          <w:color w:val="000000"/>
          <w:sz w:val="24"/>
          <w:szCs w:val="24"/>
        </w:rPr>
        <w:t>Hospital, Bandung</w:t>
      </w:r>
    </w:p>
    <w:p w:rsidR="0088316F" w:rsidRPr="00146224" w:rsidRDefault="0088316F" w:rsidP="009E65EB">
      <w:pPr>
        <w:spacing w:after="0" w:line="480" w:lineRule="auto"/>
        <w:ind w:firstLine="284"/>
        <w:rPr>
          <w:rFonts w:ascii="Times New Roman" w:eastAsia="Times New Roman" w:hAnsi="Times New Roman" w:cs="Times New Roman"/>
          <w:color w:val="000000"/>
          <w:sz w:val="24"/>
          <w:szCs w:val="24"/>
        </w:rPr>
      </w:pPr>
      <w:proofErr w:type="spellStart"/>
      <w:r w:rsidRPr="00146224">
        <w:rPr>
          <w:rFonts w:ascii="Times New Roman" w:eastAsia="Times New Roman" w:hAnsi="Times New Roman" w:cs="Times New Roman"/>
          <w:color w:val="000000"/>
          <w:sz w:val="24"/>
          <w:szCs w:val="24"/>
        </w:rPr>
        <w:t>Jalan</w:t>
      </w:r>
      <w:proofErr w:type="spellEnd"/>
      <w:r w:rsidRPr="00146224">
        <w:rPr>
          <w:rFonts w:ascii="Times New Roman" w:eastAsia="Times New Roman" w:hAnsi="Times New Roman" w:cs="Times New Roman"/>
          <w:color w:val="000000"/>
          <w:sz w:val="24"/>
          <w:szCs w:val="24"/>
        </w:rPr>
        <w:t xml:space="preserve"> Prof. </w:t>
      </w:r>
      <w:proofErr w:type="spellStart"/>
      <w:r w:rsidRPr="00146224">
        <w:rPr>
          <w:rFonts w:ascii="Times New Roman" w:eastAsia="Times New Roman" w:hAnsi="Times New Roman" w:cs="Times New Roman"/>
          <w:color w:val="000000"/>
          <w:sz w:val="24"/>
          <w:szCs w:val="24"/>
        </w:rPr>
        <w:t>Eyckman</w:t>
      </w:r>
      <w:proofErr w:type="spellEnd"/>
      <w:r w:rsidRPr="00146224">
        <w:rPr>
          <w:rFonts w:ascii="Times New Roman" w:eastAsia="Times New Roman" w:hAnsi="Times New Roman" w:cs="Times New Roman"/>
          <w:color w:val="000000"/>
          <w:sz w:val="24"/>
          <w:szCs w:val="24"/>
        </w:rPr>
        <w:t xml:space="preserve"> No.38, Bandung, 40161</w:t>
      </w:r>
    </w:p>
    <w:p w:rsidR="0088316F" w:rsidRPr="00146224" w:rsidRDefault="0088316F" w:rsidP="009E65EB">
      <w:pPr>
        <w:spacing w:after="0" w:line="480" w:lineRule="auto"/>
        <w:ind w:firstLine="284"/>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Phone: +62 85268122071</w:t>
      </w:r>
    </w:p>
    <w:p w:rsidR="0088316F" w:rsidRPr="00146224" w:rsidRDefault="004E31B8" w:rsidP="003C3D5E">
      <w:pPr>
        <w:spacing w:after="0" w:line="480" w:lineRule="auto"/>
        <w:ind w:firstLine="284"/>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Email: </w:t>
      </w:r>
      <w:r w:rsidR="007202C9" w:rsidRPr="00146224">
        <w:rPr>
          <w:rFonts w:ascii="Times New Roman" w:eastAsia="Times New Roman" w:hAnsi="Times New Roman" w:cs="Times New Roman"/>
          <w:color w:val="000000"/>
          <w:sz w:val="24"/>
          <w:szCs w:val="24"/>
        </w:rPr>
        <w:t>nursuryawan@gmail.com</w:t>
      </w:r>
    </w:p>
    <w:p w:rsidR="00EC5B17" w:rsidRPr="00146224" w:rsidRDefault="0088316F" w:rsidP="009E65EB">
      <w:pPr>
        <w:spacing w:after="0" w:line="480" w:lineRule="auto"/>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lastRenderedPageBreak/>
        <w:t xml:space="preserve">3. </w:t>
      </w:r>
      <w:r w:rsidR="00EC5B17"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Dr. </w:t>
      </w:r>
      <w:proofErr w:type="spellStart"/>
      <w:r w:rsidRPr="00146224">
        <w:rPr>
          <w:rFonts w:ascii="Times New Roman" w:eastAsia="Times New Roman" w:hAnsi="Times New Roman" w:cs="Times New Roman"/>
          <w:color w:val="000000"/>
          <w:sz w:val="24"/>
          <w:szCs w:val="24"/>
        </w:rPr>
        <w:t>Delita</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Prihatni</w:t>
      </w:r>
      <w:proofErr w:type="spellEnd"/>
      <w:r w:rsidRPr="00146224">
        <w:rPr>
          <w:rFonts w:ascii="Times New Roman" w:eastAsia="Times New Roman" w:hAnsi="Times New Roman" w:cs="Times New Roman"/>
          <w:color w:val="000000"/>
          <w:sz w:val="24"/>
          <w:szCs w:val="24"/>
        </w:rPr>
        <w:t xml:space="preserve">, dr., </w:t>
      </w:r>
      <w:proofErr w:type="gramStart"/>
      <w:r w:rsidRPr="00146224">
        <w:rPr>
          <w:rFonts w:ascii="Times New Roman" w:eastAsia="Times New Roman" w:hAnsi="Times New Roman" w:cs="Times New Roman"/>
          <w:color w:val="000000"/>
          <w:sz w:val="24"/>
          <w:szCs w:val="24"/>
        </w:rPr>
        <w:t>Sp.PK(</w:t>
      </w:r>
      <w:proofErr w:type="gramEnd"/>
      <w:r w:rsidRPr="00146224">
        <w:rPr>
          <w:rFonts w:ascii="Times New Roman" w:eastAsia="Times New Roman" w:hAnsi="Times New Roman" w:cs="Times New Roman"/>
          <w:color w:val="000000"/>
          <w:sz w:val="24"/>
          <w:szCs w:val="24"/>
        </w:rPr>
        <w:t>K),</w:t>
      </w:r>
      <w:r w:rsidR="00EC5B17" w:rsidRPr="00146224">
        <w:rPr>
          <w:rFonts w:ascii="Times New Roman" w:eastAsia="Times New Roman" w:hAnsi="Times New Roman" w:cs="Times New Roman"/>
          <w:color w:val="000000"/>
          <w:sz w:val="24"/>
          <w:szCs w:val="24"/>
        </w:rPr>
        <w:t xml:space="preserve"> </w:t>
      </w:r>
      <w:proofErr w:type="spellStart"/>
      <w:r w:rsidR="00EC5B17" w:rsidRPr="00146224">
        <w:rPr>
          <w:rFonts w:ascii="Times New Roman" w:eastAsia="Times New Roman" w:hAnsi="Times New Roman" w:cs="Times New Roman"/>
          <w:color w:val="000000"/>
          <w:sz w:val="24"/>
          <w:szCs w:val="24"/>
        </w:rPr>
        <w:t>M.Kes</w:t>
      </w:r>
      <w:proofErr w:type="spellEnd"/>
    </w:p>
    <w:p w:rsidR="00EC5B17" w:rsidRPr="00146224" w:rsidRDefault="00EC5B17" w:rsidP="009E65EB">
      <w:pPr>
        <w:spacing w:after="0" w:line="480" w:lineRule="auto"/>
        <w:ind w:left="142" w:firstLine="142"/>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Department of Clinical Pathology, 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w:t>
      </w:r>
    </w:p>
    <w:p w:rsidR="00EC5B17" w:rsidRPr="00146224" w:rsidRDefault="005C1461" w:rsidP="009E65EB">
      <w:pPr>
        <w:spacing w:after="0" w:line="480" w:lineRule="auto"/>
        <w:ind w:left="142"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Hasan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w:t>
      </w:r>
      <w:r w:rsidR="00EC5B17" w:rsidRPr="00146224">
        <w:rPr>
          <w:rFonts w:ascii="Times New Roman" w:eastAsia="Times New Roman" w:hAnsi="Times New Roman" w:cs="Times New Roman"/>
          <w:color w:val="000000"/>
          <w:sz w:val="24"/>
          <w:szCs w:val="24"/>
        </w:rPr>
        <w:t>Hospital, Bandung</w:t>
      </w:r>
    </w:p>
    <w:p w:rsidR="00EC5B17" w:rsidRPr="00146224" w:rsidRDefault="00EC5B17" w:rsidP="009E65EB">
      <w:pPr>
        <w:spacing w:after="0" w:line="480" w:lineRule="auto"/>
        <w:ind w:left="142" w:firstLine="142"/>
        <w:rPr>
          <w:rFonts w:ascii="Times New Roman" w:eastAsia="Times New Roman" w:hAnsi="Times New Roman" w:cs="Times New Roman"/>
          <w:color w:val="000000"/>
          <w:sz w:val="24"/>
          <w:szCs w:val="24"/>
        </w:rPr>
      </w:pPr>
      <w:proofErr w:type="spellStart"/>
      <w:r w:rsidRPr="00146224">
        <w:rPr>
          <w:rFonts w:ascii="Times New Roman" w:eastAsia="Times New Roman" w:hAnsi="Times New Roman" w:cs="Times New Roman"/>
          <w:color w:val="000000"/>
          <w:sz w:val="24"/>
          <w:szCs w:val="24"/>
        </w:rPr>
        <w:t>Jalan</w:t>
      </w:r>
      <w:proofErr w:type="spellEnd"/>
      <w:r w:rsidRPr="00146224">
        <w:rPr>
          <w:rFonts w:ascii="Times New Roman" w:eastAsia="Times New Roman" w:hAnsi="Times New Roman" w:cs="Times New Roman"/>
          <w:color w:val="000000"/>
          <w:sz w:val="24"/>
          <w:szCs w:val="24"/>
        </w:rPr>
        <w:t xml:space="preserve"> Prof. </w:t>
      </w:r>
      <w:proofErr w:type="spellStart"/>
      <w:r w:rsidRPr="00146224">
        <w:rPr>
          <w:rFonts w:ascii="Times New Roman" w:eastAsia="Times New Roman" w:hAnsi="Times New Roman" w:cs="Times New Roman"/>
          <w:color w:val="000000"/>
          <w:sz w:val="24"/>
          <w:szCs w:val="24"/>
        </w:rPr>
        <w:t>Eyckman</w:t>
      </w:r>
      <w:proofErr w:type="spellEnd"/>
      <w:r w:rsidRPr="00146224">
        <w:rPr>
          <w:rFonts w:ascii="Times New Roman" w:eastAsia="Times New Roman" w:hAnsi="Times New Roman" w:cs="Times New Roman"/>
          <w:color w:val="000000"/>
          <w:sz w:val="24"/>
          <w:szCs w:val="24"/>
        </w:rPr>
        <w:t xml:space="preserve"> No.38, Bandung, 40161</w:t>
      </w:r>
    </w:p>
    <w:p w:rsidR="00EC5B17" w:rsidRPr="00146224" w:rsidRDefault="00EC5B17" w:rsidP="009E65EB">
      <w:pPr>
        <w:spacing w:after="0" w:line="480" w:lineRule="auto"/>
        <w:ind w:left="142" w:firstLine="142"/>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Phone: +62 8122314089</w:t>
      </w:r>
    </w:p>
    <w:p w:rsidR="004E31B8" w:rsidRPr="00146224" w:rsidRDefault="004E31B8" w:rsidP="009E65EB">
      <w:pPr>
        <w:spacing w:after="0" w:line="480" w:lineRule="auto"/>
        <w:ind w:left="142" w:firstLine="142"/>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Email: delitapri@yahoo.com</w:t>
      </w:r>
    </w:p>
    <w:p w:rsidR="00EC5B17" w:rsidRPr="00146224" w:rsidRDefault="00EC5B17" w:rsidP="009E65EB">
      <w:pPr>
        <w:spacing w:after="0" w:line="480" w:lineRule="auto"/>
        <w:rPr>
          <w:rFonts w:ascii="Times New Roman" w:eastAsia="Times New Roman" w:hAnsi="Times New Roman" w:cs="Times New Roman"/>
          <w:color w:val="000000"/>
          <w:sz w:val="24"/>
          <w:szCs w:val="24"/>
        </w:rPr>
      </w:pPr>
    </w:p>
    <w:p w:rsidR="00F301C1" w:rsidRPr="00146224" w:rsidRDefault="00F301C1" w:rsidP="00F301C1">
      <w:pPr>
        <w:spacing w:after="0"/>
        <w:jc w:val="center"/>
        <w:rPr>
          <w:rFonts w:ascii="Times New Roman" w:hAnsi="Times New Roman" w:cs="Times New Roman"/>
          <w:sz w:val="24"/>
          <w:szCs w:val="24"/>
        </w:rPr>
      </w:pPr>
    </w:p>
    <w:p w:rsidR="00F301C1" w:rsidRPr="00146224" w:rsidRDefault="00F301C1" w:rsidP="00F301C1">
      <w:pPr>
        <w:spacing w:after="0"/>
        <w:jc w:val="center"/>
        <w:rPr>
          <w:rFonts w:ascii="Times New Roman" w:hAnsi="Times New Roman" w:cs="Times New Roman"/>
          <w:sz w:val="24"/>
          <w:szCs w:val="24"/>
        </w:rPr>
      </w:pPr>
    </w:p>
    <w:p w:rsidR="003C11FC" w:rsidRPr="00146224" w:rsidRDefault="003C11FC" w:rsidP="00EC5B17">
      <w:pPr>
        <w:rPr>
          <w:rFonts w:ascii="Times New Roman" w:hAnsi="Times New Roman" w:cs="Times New Roman"/>
          <w:b/>
          <w:color w:val="000000"/>
          <w:sz w:val="24"/>
          <w:szCs w:val="24"/>
          <w:shd w:val="pct15" w:color="auto" w:fill="FFFFFF"/>
        </w:rPr>
      </w:pPr>
    </w:p>
    <w:p w:rsidR="00522AAB" w:rsidRPr="00146224" w:rsidRDefault="00522AAB" w:rsidP="00EC5B17">
      <w:pPr>
        <w:rPr>
          <w:rFonts w:ascii="Times New Roman" w:eastAsia="Times New Roman" w:hAnsi="Times New Roman" w:cs="Times New Roman"/>
          <w:b/>
          <w:color w:val="000000"/>
          <w:sz w:val="24"/>
          <w:szCs w:val="24"/>
        </w:rPr>
      </w:pPr>
    </w:p>
    <w:p w:rsidR="00664CF0" w:rsidRPr="00146224" w:rsidRDefault="00664CF0" w:rsidP="00EC5B17">
      <w:pPr>
        <w:rPr>
          <w:rFonts w:ascii="Times New Roman" w:eastAsia="Times New Roman" w:hAnsi="Times New Roman" w:cs="Times New Roman"/>
          <w:b/>
          <w:color w:val="000000"/>
          <w:sz w:val="24"/>
          <w:szCs w:val="24"/>
        </w:rPr>
      </w:pPr>
    </w:p>
    <w:p w:rsidR="00664CF0" w:rsidRPr="00146224" w:rsidRDefault="00664CF0" w:rsidP="00EC5B17">
      <w:pPr>
        <w:rPr>
          <w:rFonts w:ascii="Times New Roman" w:eastAsia="Times New Roman" w:hAnsi="Times New Roman" w:cs="Times New Roman"/>
          <w:b/>
          <w:color w:val="000000"/>
          <w:sz w:val="24"/>
          <w:szCs w:val="24"/>
        </w:rPr>
      </w:pPr>
    </w:p>
    <w:p w:rsidR="003C11FC" w:rsidRPr="00146224" w:rsidRDefault="003C11FC"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9E65EB" w:rsidRPr="00146224" w:rsidRDefault="009E65EB" w:rsidP="00EC5B17">
      <w:pPr>
        <w:rPr>
          <w:rFonts w:ascii="Times New Roman" w:eastAsia="Times New Roman" w:hAnsi="Times New Roman" w:cs="Times New Roman"/>
          <w:b/>
          <w:color w:val="000000"/>
          <w:sz w:val="24"/>
          <w:szCs w:val="24"/>
        </w:rPr>
      </w:pPr>
    </w:p>
    <w:p w:rsidR="0088316F" w:rsidRPr="00146224" w:rsidRDefault="0088316F" w:rsidP="009E65EB">
      <w:pPr>
        <w:spacing w:line="480" w:lineRule="auto"/>
        <w:jc w:val="center"/>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lastRenderedPageBreak/>
        <w:t xml:space="preserve">Transfusion Reactions on Oncology Pediatric Patients in Dr. </w:t>
      </w:r>
      <w:proofErr w:type="spellStart"/>
      <w:r w:rsidRPr="00146224">
        <w:rPr>
          <w:rFonts w:ascii="Times New Roman" w:eastAsia="Times New Roman" w:hAnsi="Times New Roman" w:cs="Times New Roman"/>
          <w:b/>
          <w:color w:val="000000"/>
          <w:sz w:val="24"/>
          <w:szCs w:val="24"/>
        </w:rPr>
        <w:t>Hasan</w:t>
      </w:r>
      <w:proofErr w:type="spellEnd"/>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Sadikin</w:t>
      </w:r>
      <w:proofErr w:type="spellEnd"/>
      <w:r w:rsidRPr="00146224">
        <w:rPr>
          <w:rFonts w:ascii="Times New Roman" w:eastAsia="Times New Roman" w:hAnsi="Times New Roman" w:cs="Times New Roman"/>
          <w:b/>
          <w:color w:val="000000"/>
          <w:sz w:val="24"/>
          <w:szCs w:val="24"/>
        </w:rPr>
        <w:t xml:space="preserve"> General Hospital Bandung</w:t>
      </w:r>
    </w:p>
    <w:p w:rsidR="0088316F" w:rsidRPr="00146224" w:rsidRDefault="0088316F" w:rsidP="009E65EB">
      <w:pPr>
        <w:spacing w:line="480" w:lineRule="auto"/>
        <w:jc w:val="center"/>
        <w:rPr>
          <w:rFonts w:ascii="Times New Roman" w:eastAsia="Times New Roman" w:hAnsi="Times New Roman" w:cs="Times New Roman"/>
          <w:b/>
          <w:color w:val="000000"/>
          <w:sz w:val="24"/>
          <w:szCs w:val="24"/>
          <w:vertAlign w:val="superscript"/>
        </w:rPr>
      </w:pPr>
      <w:proofErr w:type="spellStart"/>
      <w:r w:rsidRPr="00146224">
        <w:rPr>
          <w:rFonts w:ascii="Times New Roman" w:eastAsia="Times New Roman" w:hAnsi="Times New Roman" w:cs="Times New Roman"/>
          <w:b/>
          <w:color w:val="000000"/>
          <w:sz w:val="24"/>
          <w:szCs w:val="24"/>
        </w:rPr>
        <w:t>Cakra</w:t>
      </w:r>
      <w:proofErr w:type="spellEnd"/>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Jati</w:t>
      </w:r>
      <w:proofErr w:type="spellEnd"/>
      <w:r w:rsidRPr="00146224">
        <w:rPr>
          <w:rFonts w:ascii="Times New Roman" w:eastAsia="Times New Roman" w:hAnsi="Times New Roman" w:cs="Times New Roman"/>
          <w:b/>
          <w:color w:val="000000"/>
          <w:sz w:val="24"/>
          <w:szCs w:val="24"/>
        </w:rPr>
        <w:t xml:space="preserve"> Pranata</w:t>
      </w:r>
      <w:r w:rsidRPr="00146224">
        <w:rPr>
          <w:rFonts w:ascii="Times New Roman" w:eastAsia="Times New Roman" w:hAnsi="Times New Roman" w:cs="Times New Roman"/>
          <w:b/>
          <w:color w:val="000000"/>
          <w:sz w:val="24"/>
          <w:szCs w:val="24"/>
          <w:vertAlign w:val="superscript"/>
        </w:rPr>
        <w:t>1</w:t>
      </w:r>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Nur</w:t>
      </w:r>
      <w:proofErr w:type="spellEnd"/>
      <w:r w:rsidRPr="00146224">
        <w:rPr>
          <w:rFonts w:ascii="Times New Roman" w:eastAsia="Times New Roman" w:hAnsi="Times New Roman" w:cs="Times New Roman"/>
          <w:b/>
          <w:color w:val="000000"/>
          <w:sz w:val="24"/>
          <w:szCs w:val="24"/>
        </w:rPr>
        <w:t xml:space="preserve"> Suryawan</w:t>
      </w:r>
      <w:r w:rsidRPr="00146224">
        <w:rPr>
          <w:rFonts w:ascii="Times New Roman" w:eastAsia="Times New Roman" w:hAnsi="Times New Roman" w:cs="Times New Roman"/>
          <w:b/>
          <w:color w:val="000000"/>
          <w:sz w:val="24"/>
          <w:szCs w:val="24"/>
          <w:vertAlign w:val="superscript"/>
        </w:rPr>
        <w:t>2</w:t>
      </w:r>
      <w:r w:rsidRPr="00146224">
        <w:rPr>
          <w:rFonts w:ascii="Times New Roman" w:eastAsia="Times New Roman" w:hAnsi="Times New Roman" w:cs="Times New Roman"/>
          <w:b/>
          <w:color w:val="000000"/>
          <w:sz w:val="24"/>
          <w:szCs w:val="24"/>
        </w:rPr>
        <w:t xml:space="preserve">, </w:t>
      </w:r>
      <w:proofErr w:type="spellStart"/>
      <w:r w:rsidRPr="00146224">
        <w:rPr>
          <w:rFonts w:ascii="Times New Roman" w:eastAsia="Times New Roman" w:hAnsi="Times New Roman" w:cs="Times New Roman"/>
          <w:b/>
          <w:color w:val="000000"/>
          <w:sz w:val="24"/>
          <w:szCs w:val="24"/>
        </w:rPr>
        <w:t>Delita</w:t>
      </w:r>
      <w:proofErr w:type="spellEnd"/>
      <w:r w:rsidRPr="00146224">
        <w:rPr>
          <w:rFonts w:ascii="Times New Roman" w:eastAsia="Times New Roman" w:hAnsi="Times New Roman" w:cs="Times New Roman"/>
          <w:b/>
          <w:color w:val="000000"/>
          <w:sz w:val="24"/>
          <w:szCs w:val="24"/>
        </w:rPr>
        <w:t xml:space="preserve"> Prihatni</w:t>
      </w:r>
      <w:r w:rsidRPr="00146224">
        <w:rPr>
          <w:rFonts w:ascii="Times New Roman" w:eastAsia="Times New Roman" w:hAnsi="Times New Roman" w:cs="Times New Roman"/>
          <w:b/>
          <w:color w:val="000000"/>
          <w:sz w:val="24"/>
          <w:szCs w:val="24"/>
          <w:vertAlign w:val="superscript"/>
        </w:rPr>
        <w:t>3</w:t>
      </w:r>
    </w:p>
    <w:p w:rsidR="0088316F" w:rsidRPr="00146224" w:rsidRDefault="0088316F" w:rsidP="009E65EB">
      <w:pPr>
        <w:spacing w:after="0" w:line="480" w:lineRule="auto"/>
        <w:jc w:val="center"/>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vertAlign w:val="superscript"/>
        </w:rPr>
        <w:t>1</w:t>
      </w:r>
      <w:r w:rsidRPr="00146224">
        <w:rPr>
          <w:rFonts w:ascii="Times New Roman" w:eastAsia="Times New Roman" w:hAnsi="Times New Roman" w:cs="Times New Roman"/>
          <w:color w:val="000000"/>
          <w:sz w:val="24"/>
          <w:szCs w:val="24"/>
        </w:rPr>
        <w:t xml:space="preserve">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 Bandung, Indonesia</w:t>
      </w:r>
    </w:p>
    <w:p w:rsidR="0088316F" w:rsidRPr="00146224" w:rsidRDefault="0088316F" w:rsidP="009E65EB">
      <w:pPr>
        <w:spacing w:after="0" w:line="480" w:lineRule="auto"/>
        <w:jc w:val="center"/>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vertAlign w:val="superscript"/>
        </w:rPr>
        <w:t xml:space="preserve"> 2</w:t>
      </w:r>
      <w:r w:rsidR="000E34CD">
        <w:rPr>
          <w:rFonts w:ascii="Times New Roman" w:eastAsia="Times New Roman" w:hAnsi="Times New Roman" w:cs="Times New Roman"/>
          <w:color w:val="000000"/>
          <w:sz w:val="24"/>
          <w:szCs w:val="24"/>
        </w:rPr>
        <w:t>Department of Child Health</w:t>
      </w:r>
      <w:r w:rsidRPr="00146224">
        <w:rPr>
          <w:rFonts w:ascii="Times New Roman" w:eastAsia="Times New Roman" w:hAnsi="Times New Roman" w:cs="Times New Roman"/>
          <w:color w:val="000000"/>
          <w:sz w:val="24"/>
          <w:szCs w:val="24"/>
        </w:rPr>
        <w:t xml:space="preserve">, 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 xml:space="preserve">/Dr. </w:t>
      </w:r>
      <w:proofErr w:type="spellStart"/>
      <w:r w:rsidRPr="00146224">
        <w:rPr>
          <w:rFonts w:ascii="Times New Roman" w:eastAsia="Times New Roman" w:hAnsi="Times New Roman" w:cs="Times New Roman"/>
          <w:color w:val="000000"/>
          <w:sz w:val="24"/>
          <w:szCs w:val="24"/>
        </w:rPr>
        <w:t>Hasan</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Hospital, Bandung, Indonesia</w:t>
      </w:r>
    </w:p>
    <w:p w:rsidR="0088316F" w:rsidRPr="00146224" w:rsidRDefault="0088316F" w:rsidP="009E65EB">
      <w:pPr>
        <w:spacing w:after="0" w:line="480" w:lineRule="auto"/>
        <w:jc w:val="center"/>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vertAlign w:val="superscript"/>
        </w:rPr>
        <w:t>3</w:t>
      </w:r>
      <w:r w:rsidR="00EC5B17" w:rsidRPr="00146224">
        <w:rPr>
          <w:rFonts w:ascii="Times New Roman" w:eastAsia="Times New Roman" w:hAnsi="Times New Roman" w:cs="Times New Roman"/>
          <w:color w:val="000000"/>
          <w:sz w:val="24"/>
          <w:szCs w:val="24"/>
        </w:rPr>
        <w:t>Department of Clinical Pathology</w:t>
      </w:r>
      <w:r w:rsidRPr="00146224">
        <w:rPr>
          <w:rFonts w:ascii="Times New Roman" w:eastAsia="Times New Roman" w:hAnsi="Times New Roman" w:cs="Times New Roman"/>
          <w:color w:val="000000"/>
          <w:sz w:val="24"/>
          <w:szCs w:val="24"/>
        </w:rPr>
        <w:t xml:space="preserve">, Faculty of Medicine </w:t>
      </w:r>
      <w:proofErr w:type="spellStart"/>
      <w:r w:rsidRPr="00146224">
        <w:rPr>
          <w:rFonts w:ascii="Times New Roman" w:eastAsia="Times New Roman" w:hAnsi="Times New Roman" w:cs="Times New Roman"/>
          <w:color w:val="000000"/>
          <w:sz w:val="24"/>
          <w:szCs w:val="24"/>
        </w:rPr>
        <w:t>Universitas</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Padjadjaran</w:t>
      </w:r>
      <w:proofErr w:type="spellEnd"/>
      <w:r w:rsidRPr="00146224">
        <w:rPr>
          <w:rFonts w:ascii="Times New Roman" w:eastAsia="Times New Roman" w:hAnsi="Times New Roman" w:cs="Times New Roman"/>
          <w:color w:val="000000"/>
          <w:sz w:val="24"/>
          <w:szCs w:val="24"/>
        </w:rPr>
        <w:t xml:space="preserve">/Dr. </w:t>
      </w:r>
      <w:proofErr w:type="spellStart"/>
      <w:r w:rsidRPr="00146224">
        <w:rPr>
          <w:rFonts w:ascii="Times New Roman" w:eastAsia="Times New Roman" w:hAnsi="Times New Roman" w:cs="Times New Roman"/>
          <w:color w:val="000000"/>
          <w:sz w:val="24"/>
          <w:szCs w:val="24"/>
        </w:rPr>
        <w:t>Hasan</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Hospital, Bandung, Indonesia</w:t>
      </w:r>
    </w:p>
    <w:p w:rsidR="00443FF2" w:rsidRPr="00146224" w:rsidRDefault="00443FF2" w:rsidP="00FF721B">
      <w:pPr>
        <w:tabs>
          <w:tab w:val="left" w:pos="5040"/>
        </w:tabs>
        <w:spacing w:before="240" w:after="0" w:line="480" w:lineRule="auto"/>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t>Abstract</w:t>
      </w:r>
    </w:p>
    <w:p w:rsidR="00443FF2" w:rsidRPr="00146224" w:rsidRDefault="00443FF2" w:rsidP="00FF721B">
      <w:pPr>
        <w:tabs>
          <w:tab w:val="left" w:pos="5040"/>
        </w:tabs>
        <w:spacing w:before="240" w:after="0" w:line="480" w:lineRule="auto"/>
        <w:jc w:val="both"/>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t xml:space="preserve">Background: </w:t>
      </w:r>
      <w:r w:rsidRPr="00146224">
        <w:rPr>
          <w:rFonts w:ascii="Times New Roman" w:eastAsia="Times New Roman" w:hAnsi="Times New Roman" w:cs="Times New Roman"/>
          <w:color w:val="000000"/>
          <w:sz w:val="24"/>
          <w:szCs w:val="24"/>
        </w:rPr>
        <w:t xml:space="preserve"> Transfusion is an essential component of supportive management for patients with cancer suffered anemia and thrombocytopenia. </w:t>
      </w:r>
      <w:r w:rsidRPr="00146224">
        <w:rPr>
          <w:rFonts w:ascii="Times New Roman" w:eastAsia="Times New Roman" w:hAnsi="Times New Roman" w:cs="Times New Roman"/>
          <w:sz w:val="24"/>
          <w:szCs w:val="24"/>
          <w:highlight w:val="white"/>
        </w:rPr>
        <w:t xml:space="preserve">Nevertheless, generally it is safe, but it still owns several risks and complications including transfusion reactions. Patient with cancer is a patient with a condition that tends to suffer transfusion reactions due to a decrease of immunity and antigen discrepancy. The aimed of this study is to describe transfusion reactions to pediatric patients with cancer at </w:t>
      </w:r>
      <w:r w:rsidR="005C1461" w:rsidRPr="005C1461">
        <w:rPr>
          <w:rFonts w:ascii="Times New Roman" w:hAnsi="Times New Roman" w:cs="Times New Roman"/>
          <w:noProof/>
          <w:sz w:val="24"/>
          <w:szCs w:val="24"/>
        </w:rPr>
        <w:t>Dr. Hasan Sadikin</w:t>
      </w:r>
      <w:r w:rsidR="005C1461" w:rsidRPr="00146224">
        <w:rPr>
          <w:rFonts w:ascii="Times New Roman" w:eastAsia="Times New Roman" w:hAnsi="Times New Roman" w:cs="Times New Roman"/>
          <w:sz w:val="24"/>
          <w:szCs w:val="24"/>
          <w:highlight w:val="white"/>
        </w:rPr>
        <w:t xml:space="preserve"> </w:t>
      </w:r>
      <w:r w:rsidRPr="00146224">
        <w:rPr>
          <w:rFonts w:ascii="Times New Roman" w:eastAsia="Times New Roman" w:hAnsi="Times New Roman" w:cs="Times New Roman"/>
          <w:sz w:val="24"/>
          <w:szCs w:val="24"/>
          <w:highlight w:val="white"/>
        </w:rPr>
        <w:t>General Hospital, Bandung</w:t>
      </w:r>
      <w:r w:rsidRPr="00146224">
        <w:rPr>
          <w:rFonts w:ascii="Times New Roman" w:eastAsia="Times New Roman" w:hAnsi="Times New Roman" w:cs="Times New Roman"/>
          <w:color w:val="333333"/>
          <w:sz w:val="24"/>
          <w:szCs w:val="24"/>
          <w:highlight w:val="white"/>
        </w:rPr>
        <w:t>.</w:t>
      </w:r>
    </w:p>
    <w:p w:rsidR="00146224" w:rsidRPr="00965E5B" w:rsidRDefault="00443FF2" w:rsidP="00965E5B">
      <w:pPr>
        <w:autoSpaceDE w:val="0"/>
        <w:autoSpaceDN w:val="0"/>
        <w:adjustRightInd w:val="0"/>
        <w:spacing w:after="0" w:line="480" w:lineRule="auto"/>
        <w:jc w:val="both"/>
        <w:rPr>
          <w:rFonts w:ascii="Times New Roman" w:hAnsi="Times New Roman" w:cs="Times New Roman"/>
          <w:sz w:val="24"/>
          <w:szCs w:val="24"/>
        </w:rPr>
      </w:pPr>
      <w:r w:rsidRPr="00146224">
        <w:rPr>
          <w:rFonts w:ascii="Times New Roman" w:eastAsia="Times New Roman" w:hAnsi="Times New Roman" w:cs="Times New Roman"/>
          <w:b/>
          <w:color w:val="000000"/>
          <w:sz w:val="24"/>
          <w:szCs w:val="24"/>
        </w:rPr>
        <w:t xml:space="preserve">Methods: </w:t>
      </w:r>
      <w:r w:rsidRPr="00146224">
        <w:rPr>
          <w:rFonts w:ascii="Times New Roman" w:eastAsia="Times New Roman" w:hAnsi="Times New Roman" w:cs="Times New Roman"/>
          <w:color w:val="000000"/>
          <w:sz w:val="24"/>
          <w:szCs w:val="24"/>
        </w:rPr>
        <w:t xml:space="preserve">This research used cross-sectional design with </w:t>
      </w:r>
      <w:r w:rsidR="00965E5B">
        <w:rPr>
          <w:rFonts w:ascii="Times New Roman" w:eastAsia="Times New Roman" w:hAnsi="Times New Roman" w:cs="Times New Roman"/>
          <w:color w:val="000000"/>
          <w:sz w:val="24"/>
          <w:szCs w:val="24"/>
        </w:rPr>
        <w:t xml:space="preserve">total sampling </w:t>
      </w:r>
      <w:r w:rsidRPr="00146224">
        <w:rPr>
          <w:rFonts w:ascii="Times New Roman" w:eastAsia="Times New Roman" w:hAnsi="Times New Roman" w:cs="Times New Roman"/>
          <w:color w:val="000000"/>
          <w:sz w:val="24"/>
          <w:szCs w:val="24"/>
        </w:rPr>
        <w:t>method. The subject of this study consist of al</w:t>
      </w:r>
      <w:r w:rsidR="00146224">
        <w:rPr>
          <w:rFonts w:ascii="Times New Roman" w:eastAsia="Times New Roman" w:hAnsi="Times New Roman" w:cs="Times New Roman"/>
          <w:color w:val="000000"/>
          <w:sz w:val="24"/>
          <w:szCs w:val="24"/>
        </w:rPr>
        <w:t xml:space="preserve">l pediatric patient (0-18 years </w:t>
      </w:r>
      <w:r w:rsidR="00965E5B">
        <w:rPr>
          <w:rFonts w:ascii="Times New Roman" w:eastAsia="Times New Roman" w:hAnsi="Times New Roman" w:cs="Times New Roman"/>
          <w:color w:val="000000"/>
          <w:sz w:val="24"/>
          <w:szCs w:val="24"/>
        </w:rPr>
        <w:t>old)</w:t>
      </w:r>
      <w:r w:rsidRPr="00146224">
        <w:rPr>
          <w:rFonts w:ascii="Times New Roman" w:eastAsia="Times New Roman" w:hAnsi="Times New Roman" w:cs="Times New Roman"/>
          <w:color w:val="000000"/>
          <w:sz w:val="24"/>
          <w:szCs w:val="24"/>
        </w:rPr>
        <w:t xml:space="preserve"> that is diagnosed as cancer and hospital</w:t>
      </w:r>
      <w:r w:rsidR="000E34CD">
        <w:rPr>
          <w:rFonts w:ascii="Times New Roman" w:eastAsia="Times New Roman" w:hAnsi="Times New Roman" w:cs="Times New Roman"/>
          <w:color w:val="000000"/>
          <w:sz w:val="24"/>
          <w:szCs w:val="24"/>
        </w:rPr>
        <w:t>ized at Department of Child Health</w:t>
      </w:r>
      <w:r w:rsidRPr="00146224">
        <w:rPr>
          <w:rFonts w:ascii="Times New Roman" w:eastAsia="Times New Roman" w:hAnsi="Times New Roman" w:cs="Times New Roman"/>
          <w:color w:val="000000"/>
          <w:sz w:val="24"/>
          <w:szCs w:val="24"/>
        </w:rPr>
        <w:t xml:space="preserve"> within th</w:t>
      </w:r>
      <w:r w:rsidR="00146224">
        <w:rPr>
          <w:rFonts w:ascii="Times New Roman" w:eastAsia="Times New Roman" w:hAnsi="Times New Roman" w:cs="Times New Roman"/>
          <w:color w:val="000000"/>
          <w:sz w:val="24"/>
          <w:szCs w:val="24"/>
        </w:rPr>
        <w:t xml:space="preserve">e period of </w:t>
      </w:r>
      <w:r w:rsidR="003F389C">
        <w:rPr>
          <w:rFonts w:ascii="Times New Roman" w:eastAsia="Times New Roman" w:hAnsi="Times New Roman" w:cs="Times New Roman"/>
          <w:color w:val="000000"/>
          <w:sz w:val="24"/>
          <w:szCs w:val="24"/>
        </w:rPr>
        <w:t>September 26</w:t>
      </w:r>
      <w:r w:rsidR="003F389C" w:rsidRPr="003F389C">
        <w:rPr>
          <w:rFonts w:ascii="Times New Roman" w:eastAsia="Times New Roman" w:hAnsi="Times New Roman" w:cs="Times New Roman"/>
          <w:color w:val="000000"/>
          <w:sz w:val="24"/>
          <w:szCs w:val="24"/>
          <w:vertAlign w:val="superscript"/>
        </w:rPr>
        <w:t>th</w:t>
      </w:r>
      <w:r w:rsidR="003F389C">
        <w:rPr>
          <w:rFonts w:ascii="Times New Roman" w:eastAsia="Times New Roman" w:hAnsi="Times New Roman" w:cs="Times New Roman"/>
          <w:color w:val="000000"/>
          <w:sz w:val="24"/>
          <w:szCs w:val="24"/>
        </w:rPr>
        <w:t xml:space="preserve"> 2019 – August 26</w:t>
      </w:r>
      <w:r w:rsidR="003F389C" w:rsidRPr="003F389C">
        <w:rPr>
          <w:rFonts w:ascii="Times New Roman" w:eastAsia="Times New Roman" w:hAnsi="Times New Roman" w:cs="Times New Roman"/>
          <w:color w:val="000000"/>
          <w:sz w:val="24"/>
          <w:szCs w:val="24"/>
          <w:vertAlign w:val="superscript"/>
        </w:rPr>
        <w:t>th</w:t>
      </w:r>
      <w:r w:rsidR="003F389C">
        <w:rPr>
          <w:rFonts w:ascii="Times New Roman" w:eastAsia="Times New Roman" w:hAnsi="Times New Roman" w:cs="Times New Roman"/>
          <w:color w:val="000000"/>
          <w:sz w:val="24"/>
          <w:szCs w:val="24"/>
        </w:rPr>
        <w:t xml:space="preserve"> 2019</w:t>
      </w:r>
      <w:r w:rsidRPr="00146224">
        <w:rPr>
          <w:rFonts w:ascii="Times New Roman" w:eastAsia="Times New Roman" w:hAnsi="Times New Roman" w:cs="Times New Roman"/>
          <w:color w:val="000000"/>
          <w:sz w:val="24"/>
          <w:szCs w:val="24"/>
        </w:rPr>
        <w:t xml:space="preserve">. The data gained by using interview method. The </w:t>
      </w:r>
      <w:r w:rsidR="00146224" w:rsidRPr="00146224">
        <w:rPr>
          <w:rFonts w:ascii="Times New Roman" w:eastAsia="Times New Roman" w:hAnsi="Times New Roman" w:cs="Times New Roman"/>
          <w:color w:val="000000"/>
          <w:sz w:val="24"/>
          <w:szCs w:val="24"/>
        </w:rPr>
        <w:t xml:space="preserve">patient </w:t>
      </w:r>
      <w:r w:rsidR="00146224" w:rsidRPr="00146224">
        <w:rPr>
          <w:rFonts w:ascii="Times New Roman" w:eastAsia="Times New Roman" w:hAnsi="Times New Roman" w:cs="Times New Roman"/>
          <w:color w:val="000000"/>
          <w:sz w:val="24"/>
          <w:szCs w:val="24"/>
        </w:rPr>
        <w:lastRenderedPageBreak/>
        <w:t xml:space="preserve">that rejects interview and </w:t>
      </w:r>
      <w:r w:rsidR="00146224">
        <w:rPr>
          <w:rFonts w:ascii="Times New Roman" w:eastAsia="Times New Roman" w:hAnsi="Times New Roman" w:cs="Times New Roman"/>
          <w:color w:val="000000"/>
          <w:sz w:val="24"/>
          <w:szCs w:val="24"/>
        </w:rPr>
        <w:t>difficult to be contacted were excluded.</w:t>
      </w:r>
      <w:r w:rsidR="00146224" w:rsidRPr="00146224">
        <w:rPr>
          <w:rFonts w:ascii="Times New Roman" w:eastAsia="Times New Roman" w:hAnsi="Times New Roman" w:cs="Times New Roman"/>
          <w:color w:val="000000"/>
          <w:sz w:val="24"/>
          <w:szCs w:val="24"/>
        </w:rPr>
        <w:t xml:space="preserve"> </w:t>
      </w:r>
      <w:r w:rsidR="00965E5B">
        <w:rPr>
          <w:rFonts w:ascii="Times New Roman" w:hAnsi="Times New Roman" w:cs="Times New Roman"/>
          <w:sz w:val="24"/>
          <w:szCs w:val="24"/>
        </w:rPr>
        <w:t>The data collected is presented by using table and chart.</w:t>
      </w:r>
    </w:p>
    <w:p w:rsidR="00443FF2" w:rsidRPr="00146224" w:rsidRDefault="00443FF2" w:rsidP="00FF721B">
      <w:pPr>
        <w:tabs>
          <w:tab w:val="left" w:pos="5040"/>
        </w:tabs>
        <w:spacing w:before="240" w:after="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b/>
          <w:color w:val="000000"/>
          <w:sz w:val="24"/>
          <w:szCs w:val="24"/>
        </w:rPr>
        <w:t>Results:</w:t>
      </w:r>
      <w:r w:rsidRPr="00146224">
        <w:rPr>
          <w:rFonts w:ascii="Times New Roman" w:eastAsia="Times New Roman" w:hAnsi="Times New Roman" w:cs="Times New Roman"/>
          <w:color w:val="000000"/>
          <w:sz w:val="24"/>
          <w:szCs w:val="24"/>
        </w:rPr>
        <w:t xml:space="preserve"> Out of 43 patients, there were 155 episodes of transfusion fulfilled the criterion and 22 episodes showed transfusion reactions (14</w:t>
      </w:r>
      <w:proofErr w:type="gramStart"/>
      <w:r w:rsidRPr="00146224">
        <w:rPr>
          <w:rFonts w:ascii="Times New Roman" w:eastAsia="Times New Roman" w:hAnsi="Times New Roman" w:cs="Times New Roman"/>
          <w:color w:val="000000"/>
          <w:sz w:val="24"/>
          <w:szCs w:val="24"/>
        </w:rPr>
        <w:t>,2</w:t>
      </w:r>
      <w:proofErr w:type="gramEnd"/>
      <w:r w:rsidRPr="00146224">
        <w:rPr>
          <w:rFonts w:ascii="Times New Roman" w:eastAsia="Times New Roman" w:hAnsi="Times New Roman" w:cs="Times New Roman"/>
          <w:color w:val="000000"/>
          <w:sz w:val="24"/>
          <w:szCs w:val="24"/>
        </w:rPr>
        <w:t xml:space="preserve">%). </w:t>
      </w:r>
      <w:r w:rsidR="002466E5" w:rsidRPr="00146224">
        <w:rPr>
          <w:rFonts w:ascii="Times New Roman" w:eastAsia="Times New Roman" w:hAnsi="Times New Roman" w:cs="Times New Roman"/>
          <w:color w:val="000000"/>
          <w:sz w:val="24"/>
          <w:szCs w:val="24"/>
        </w:rPr>
        <w:t>Leukemia is the disease that is frequently reacted to the transfusion</w:t>
      </w:r>
      <w:r w:rsidRPr="00146224">
        <w:rPr>
          <w:rFonts w:ascii="Times New Roman" w:eastAsia="Times New Roman" w:hAnsi="Times New Roman" w:cs="Times New Roman"/>
          <w:color w:val="000000"/>
          <w:sz w:val="24"/>
          <w:szCs w:val="24"/>
        </w:rPr>
        <w:t>. Manifestation that is frequently appeared is pruritus (</w:t>
      </w:r>
      <w:r w:rsidR="00593D90">
        <w:rPr>
          <w:rFonts w:ascii="Times New Roman" w:eastAsia="Times New Roman" w:hAnsi="Times New Roman" w:cs="Times New Roman"/>
          <w:color w:val="000000"/>
          <w:sz w:val="24"/>
          <w:szCs w:val="24"/>
        </w:rPr>
        <w:t>31.</w:t>
      </w:r>
      <w:r w:rsidR="00FC3E8D" w:rsidRPr="00146224">
        <w:rPr>
          <w:rFonts w:ascii="Times New Roman" w:eastAsia="Times New Roman" w:hAnsi="Times New Roman" w:cs="Times New Roman"/>
          <w:color w:val="000000"/>
          <w:sz w:val="24"/>
          <w:szCs w:val="24"/>
        </w:rPr>
        <w:t>9</w:t>
      </w:r>
      <w:r w:rsidRPr="00146224">
        <w:rPr>
          <w:rFonts w:ascii="Times New Roman" w:eastAsia="Times New Roman" w:hAnsi="Times New Roman" w:cs="Times New Roman"/>
          <w:color w:val="000000"/>
          <w:sz w:val="24"/>
          <w:szCs w:val="24"/>
        </w:rPr>
        <w:t>%), follow</w:t>
      </w:r>
      <w:r w:rsidR="00593D90">
        <w:rPr>
          <w:rFonts w:ascii="Times New Roman" w:eastAsia="Times New Roman" w:hAnsi="Times New Roman" w:cs="Times New Roman"/>
          <w:color w:val="000000"/>
          <w:sz w:val="24"/>
          <w:szCs w:val="24"/>
        </w:rPr>
        <w:t>ed by pruritus and erythema (27.3%) and fever (13.</w:t>
      </w:r>
      <w:r w:rsidRPr="00146224">
        <w:rPr>
          <w:rFonts w:ascii="Times New Roman" w:eastAsia="Times New Roman" w:hAnsi="Times New Roman" w:cs="Times New Roman"/>
          <w:color w:val="000000"/>
          <w:sz w:val="24"/>
          <w:szCs w:val="24"/>
        </w:rPr>
        <w:t xml:space="preserve">6%) and the reactions appeared highly in an onset </w:t>
      </w:r>
      <w:r w:rsidR="00593D90">
        <w:rPr>
          <w:rFonts w:ascii="Times New Roman" w:eastAsia="Times New Roman" w:hAnsi="Times New Roman" w:cs="Times New Roman"/>
          <w:color w:val="000000"/>
          <w:sz w:val="24"/>
          <w:szCs w:val="24"/>
        </w:rPr>
        <w:t>&gt;1 to 2 hours (36.</w:t>
      </w:r>
      <w:r w:rsidRPr="00146224">
        <w:rPr>
          <w:rFonts w:ascii="Times New Roman" w:eastAsia="Times New Roman" w:hAnsi="Times New Roman" w:cs="Times New Roman"/>
          <w:color w:val="000000"/>
          <w:sz w:val="24"/>
          <w:szCs w:val="24"/>
        </w:rPr>
        <w:t>8%).</w:t>
      </w:r>
    </w:p>
    <w:p w:rsidR="00443FF2" w:rsidRPr="00146224" w:rsidRDefault="00443FF2" w:rsidP="00FF721B">
      <w:pPr>
        <w:tabs>
          <w:tab w:val="left" w:pos="5040"/>
        </w:tabs>
        <w:spacing w:before="240" w:after="12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b/>
          <w:color w:val="000000"/>
          <w:sz w:val="24"/>
          <w:szCs w:val="24"/>
        </w:rPr>
        <w:t xml:space="preserve">Conclusion: </w:t>
      </w:r>
      <w:r w:rsidRPr="00146224">
        <w:rPr>
          <w:rFonts w:ascii="Times New Roman" w:eastAsia="Times New Roman" w:hAnsi="Times New Roman" w:cs="Times New Roman"/>
          <w:color w:val="000000"/>
          <w:sz w:val="24"/>
          <w:szCs w:val="24"/>
        </w:rPr>
        <w:t>Transfusion reactions on pediatric patients with cancer mostly occurred in leukemia patients with clinical manifestation that is frequently appeared is allergic reactions and all of reactions is acute transfusion reactions.</w:t>
      </w:r>
    </w:p>
    <w:p w:rsidR="00664CF0" w:rsidRPr="00146224" w:rsidRDefault="00443FF2" w:rsidP="00FF721B">
      <w:pPr>
        <w:tabs>
          <w:tab w:val="left" w:pos="5040"/>
        </w:tabs>
        <w:spacing w:before="240" w:after="12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b/>
          <w:color w:val="000000"/>
          <w:sz w:val="24"/>
          <w:szCs w:val="24"/>
        </w:rPr>
        <w:t>Keywords:</w:t>
      </w:r>
      <w:r w:rsidRPr="00146224">
        <w:rPr>
          <w:rFonts w:ascii="Times New Roman" w:eastAsia="Times New Roman" w:hAnsi="Times New Roman" w:cs="Times New Roman"/>
          <w:color w:val="000000"/>
          <w:sz w:val="24"/>
          <w:szCs w:val="24"/>
        </w:rPr>
        <w:t xml:space="preserve"> Cancer, pediatric, transfusion reactions</w:t>
      </w:r>
    </w:p>
    <w:p w:rsidR="00AA335C" w:rsidRPr="00146224" w:rsidRDefault="000A3EF9" w:rsidP="00443FF2">
      <w:pPr>
        <w:tabs>
          <w:tab w:val="left" w:pos="5040"/>
        </w:tabs>
        <w:spacing w:before="240" w:after="1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b/>
          <w:color w:val="000000"/>
          <w:sz w:val="24"/>
          <w:szCs w:val="24"/>
        </w:rPr>
        <w:t>Introduction</w:t>
      </w:r>
    </w:p>
    <w:p w:rsidR="00664CF0" w:rsidRPr="00146224" w:rsidRDefault="000A3EF9" w:rsidP="00FF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A suppression of</w:t>
      </w:r>
      <w:r w:rsidR="00B1673F"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bone marrow is one of the disor</w:t>
      </w:r>
      <w:r w:rsidR="00AE6962" w:rsidRPr="00146224">
        <w:rPr>
          <w:rFonts w:ascii="Times New Roman" w:eastAsia="Times New Roman" w:hAnsi="Times New Roman" w:cs="Times New Roman"/>
          <w:color w:val="000000"/>
          <w:sz w:val="24"/>
          <w:szCs w:val="24"/>
        </w:rPr>
        <w:t>ders that is frequently occurred to</w:t>
      </w:r>
      <w:r w:rsidRPr="00146224">
        <w:rPr>
          <w:rFonts w:ascii="Times New Roman" w:eastAsia="Times New Roman" w:hAnsi="Times New Roman" w:cs="Times New Roman"/>
          <w:color w:val="000000"/>
          <w:sz w:val="24"/>
          <w:szCs w:val="24"/>
        </w:rPr>
        <w:t xml:space="preserve">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as a result of its disease and an effect of chemotherapy</w:t>
      </w:r>
      <w:r w:rsidRPr="00146224">
        <w:rPr>
          <w:rFonts w:ascii="Times New Roman" w:eastAsia="Times New Roman" w:hAnsi="Times New Roman" w:cs="Times New Roman"/>
          <w:color w:val="000000"/>
          <w:sz w:val="24"/>
          <w:szCs w:val="24"/>
          <w:vertAlign w:val="superscript"/>
        </w:rPr>
        <w:t xml:space="preserve">   </w:t>
      </w:r>
      <w:r w:rsidRPr="00146224">
        <w:rPr>
          <w:rFonts w:ascii="Times New Roman" w:eastAsia="Times New Roman" w:hAnsi="Times New Roman" w:cs="Times New Roman"/>
          <w:color w:val="000000"/>
          <w:sz w:val="24"/>
          <w:szCs w:val="24"/>
        </w:rPr>
        <w:t xml:space="preserve">that enables a decrease of </w:t>
      </w:r>
      <w:r w:rsidR="00B1673F" w:rsidRPr="00146224">
        <w:rPr>
          <w:rFonts w:ascii="Times New Roman" w:eastAsia="Times New Roman" w:hAnsi="Times New Roman" w:cs="Times New Roman"/>
          <w:color w:val="000000"/>
          <w:sz w:val="24"/>
          <w:szCs w:val="24"/>
        </w:rPr>
        <w:t>red cell</w:t>
      </w:r>
      <w:r w:rsidRPr="00146224">
        <w:rPr>
          <w:rFonts w:ascii="Times New Roman" w:eastAsia="Times New Roman" w:hAnsi="Times New Roman" w:cs="Times New Roman"/>
          <w:color w:val="000000"/>
          <w:sz w:val="24"/>
          <w:szCs w:val="24"/>
        </w:rPr>
        <w:t xml:space="preserve">s, </w:t>
      </w:r>
      <w:r w:rsidR="00AC0FE0" w:rsidRPr="00146224">
        <w:rPr>
          <w:rFonts w:ascii="Times New Roman" w:eastAsia="Times New Roman" w:hAnsi="Times New Roman" w:cs="Times New Roman"/>
          <w:color w:val="000000"/>
          <w:sz w:val="24"/>
          <w:szCs w:val="24"/>
        </w:rPr>
        <w:t>leukocyte</w:t>
      </w:r>
      <w:r w:rsidR="00692912" w:rsidRPr="00146224">
        <w:rPr>
          <w:rFonts w:ascii="Times New Roman" w:eastAsia="Times New Roman" w:hAnsi="Times New Roman" w:cs="Times New Roman"/>
          <w:color w:val="000000"/>
          <w:sz w:val="24"/>
          <w:szCs w:val="24"/>
        </w:rPr>
        <w:t>s and platelets.</w:t>
      </w:r>
      <w:r w:rsidRPr="00146224">
        <w:rPr>
          <w:rFonts w:ascii="Times New Roman" w:eastAsia="Times New Roman" w:hAnsi="Times New Roman" w:cs="Times New Roman"/>
          <w:color w:val="000000"/>
          <w:sz w:val="24"/>
          <w:szCs w:val="24"/>
        </w:rPr>
        <w:t xml:space="preserve"> This tends to caus</w:t>
      </w:r>
      <w:r w:rsidR="007D63E7" w:rsidRPr="00146224">
        <w:rPr>
          <w:rFonts w:ascii="Times New Roman" w:eastAsia="Times New Roman" w:hAnsi="Times New Roman" w:cs="Times New Roman"/>
          <w:color w:val="000000"/>
          <w:sz w:val="24"/>
          <w:szCs w:val="24"/>
        </w:rPr>
        <w:t>e anemia and thrombocytopenia in</w:t>
      </w:r>
      <w:r w:rsidRPr="00146224">
        <w:rPr>
          <w:rFonts w:ascii="Times New Roman" w:eastAsia="Times New Roman" w:hAnsi="Times New Roman" w:cs="Times New Roman"/>
          <w:color w:val="000000"/>
          <w:sz w:val="24"/>
          <w:szCs w:val="24"/>
        </w:rPr>
        <w:t xml:space="preserve"> pediatric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The primary management of anemia and thrombocytopenia to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is transfusion as </w:t>
      </w:r>
      <w:r w:rsidR="00AE6962" w:rsidRPr="00146224">
        <w:rPr>
          <w:rFonts w:ascii="Times New Roman" w:eastAsia="Times New Roman" w:hAnsi="Times New Roman" w:cs="Times New Roman"/>
          <w:color w:val="000000"/>
          <w:sz w:val="24"/>
          <w:szCs w:val="24"/>
        </w:rPr>
        <w:t>an essential</w:t>
      </w:r>
      <w:r w:rsidRPr="00146224">
        <w:rPr>
          <w:rFonts w:ascii="Times New Roman" w:eastAsia="Times New Roman" w:hAnsi="Times New Roman" w:cs="Times New Roman"/>
          <w:color w:val="000000"/>
          <w:sz w:val="24"/>
          <w:szCs w:val="24"/>
        </w:rPr>
        <w:t xml:space="preserve"> component of supportive management.</w:t>
      </w:r>
      <w:r w:rsidR="00DF3B71" w:rsidRPr="00146224">
        <w:rPr>
          <w:rFonts w:ascii="Times New Roman" w:eastAsia="Times New Roman" w:hAnsi="Times New Roman" w:cs="Times New Roman"/>
          <w:color w:val="000000"/>
          <w:sz w:val="24"/>
          <w:szCs w:val="24"/>
        </w:rPr>
        <w:fldChar w:fldCharType="begin" w:fldLock="1"/>
      </w:r>
      <w:r w:rsidR="008519AD" w:rsidRPr="00146224">
        <w:rPr>
          <w:rFonts w:ascii="Times New Roman" w:eastAsia="Times New Roman" w:hAnsi="Times New Roman" w:cs="Times New Roman"/>
          <w:color w:val="000000"/>
          <w:sz w:val="24"/>
          <w:szCs w:val="24"/>
        </w:rPr>
        <w:instrText>ADDIN CSL_CITATION {"citationItems":[{"id":"ITEM-1","itemData":{"DOI":"10.17354/ijss/2016/259","ISBN":"9194213836","author":[{"dropping-particle":"","family":"Chakravarty-vartak","given":"Urmi","non-dropping-particle":"","parse-names":false,"suffix":""},{"dropping-particle":"","family":"Shewale","given":"Rohini","non-dropping-particle":"","parse-names":false,"suffix":""},{"dropping-particle":"","family":"Vartak","given":"Shailesh","non-dropping-particle":"","parse-names":false,"suffix":""},{"dropping-particle":"","family":"Faizal","given":"Felice","non-dropping-particle":"","parse-names":false,"suffix":""},{"dropping-particle":"","family":"Majethia","given":"Nikhil","non-dropping-particle":"","parse-names":false,"suffix":""}],"id":"ITEM-1","issue":"1408","issued":{"date-parts":[["2016"]]},"page":"90-94","title":"Adverse Reactions of Blood Transfusion : A Study in a Tertiary Care Hospital","type":"article-journal","volume":"4"},"uris":["http://www.mendeley.com/documents/?uuid=80b75fee-6117-481c-9c3a-7c4364d5a888"]}],"mendeley":{"formattedCitation":"&lt;sup&gt;1&lt;/sup&gt;","plainTextFormattedCitation":"1","previouslyFormattedCitation":"&lt;sup&gt;1&lt;/sup&gt;"},"properties":{"noteIndex":0},"schema":"https://github.com/citation-style-language/schema/raw/master/csl-citation.json"}</w:instrText>
      </w:r>
      <w:r w:rsidR="00DF3B71" w:rsidRPr="00146224">
        <w:rPr>
          <w:rFonts w:ascii="Times New Roman" w:eastAsia="Times New Roman" w:hAnsi="Times New Roman" w:cs="Times New Roman"/>
          <w:color w:val="000000"/>
          <w:sz w:val="24"/>
          <w:szCs w:val="24"/>
        </w:rPr>
        <w:fldChar w:fldCharType="separate"/>
      </w:r>
      <w:r w:rsidR="00DF3B71" w:rsidRPr="00146224">
        <w:rPr>
          <w:rFonts w:ascii="Times New Roman" w:eastAsia="Times New Roman" w:hAnsi="Times New Roman" w:cs="Times New Roman"/>
          <w:noProof/>
          <w:color w:val="000000"/>
          <w:sz w:val="24"/>
          <w:szCs w:val="24"/>
          <w:vertAlign w:val="superscript"/>
        </w:rPr>
        <w:t>1</w:t>
      </w:r>
      <w:r w:rsidR="00DF3B71" w:rsidRPr="00146224">
        <w:rPr>
          <w:rFonts w:ascii="Times New Roman" w:eastAsia="Times New Roman" w:hAnsi="Times New Roman" w:cs="Times New Roman"/>
          <w:color w:val="000000"/>
          <w:sz w:val="24"/>
          <w:szCs w:val="24"/>
        </w:rPr>
        <w:fldChar w:fldCharType="end"/>
      </w:r>
      <w:r w:rsidR="009E5CC4" w:rsidRPr="00146224">
        <w:rPr>
          <w:rFonts w:ascii="Times New Roman" w:eastAsia="Times New Roman" w:hAnsi="Times New Roman" w:cs="Times New Roman"/>
          <w:color w:val="000000"/>
          <w:sz w:val="24"/>
          <w:szCs w:val="24"/>
          <w:vertAlign w:val="superscript"/>
        </w:rPr>
        <w:t xml:space="preserve"> </w:t>
      </w:r>
      <w:proofErr w:type="spellStart"/>
      <w:r w:rsidRPr="00146224">
        <w:rPr>
          <w:rFonts w:ascii="Times New Roman" w:eastAsia="Times New Roman" w:hAnsi="Times New Roman" w:cs="Times New Roman"/>
          <w:color w:val="000000"/>
          <w:sz w:val="24"/>
          <w:szCs w:val="24"/>
        </w:rPr>
        <w:t>Simancas</w:t>
      </w:r>
      <w:r w:rsidR="005C1461">
        <w:rPr>
          <w:rFonts w:ascii="Times New Roman" w:eastAsia="Times New Roman" w:hAnsi="Times New Roman" w:cs="Times New Roman"/>
          <w:color w:val="000000"/>
          <w:sz w:val="24"/>
          <w:szCs w:val="24"/>
        </w:rPr>
        <w:t>-Racines</w:t>
      </w:r>
      <w:proofErr w:type="spellEnd"/>
      <w:r w:rsidRPr="00146224">
        <w:rPr>
          <w:rFonts w:ascii="Times New Roman" w:eastAsia="Times New Roman" w:hAnsi="Times New Roman" w:cs="Times New Roman"/>
          <w:color w:val="000000"/>
          <w:sz w:val="24"/>
          <w:szCs w:val="24"/>
        </w:rPr>
        <w:t xml:space="preserve"> et al.</w:t>
      </w:r>
      <w:r w:rsidR="005C1461">
        <w:rPr>
          <w:rFonts w:ascii="Times New Roman" w:eastAsia="Times New Roman" w:hAnsi="Times New Roman" w:cs="Times New Roman"/>
          <w:color w:val="000000"/>
          <w:sz w:val="24"/>
          <w:szCs w:val="24"/>
          <w:vertAlign w:val="superscript"/>
        </w:rPr>
        <w:t>2</w:t>
      </w:r>
      <w:r w:rsidRPr="00146224">
        <w:rPr>
          <w:rFonts w:ascii="Times New Roman" w:eastAsia="Times New Roman" w:hAnsi="Times New Roman" w:cs="Times New Roman"/>
          <w:color w:val="000000"/>
          <w:sz w:val="24"/>
          <w:szCs w:val="24"/>
        </w:rPr>
        <w:t xml:space="preserve"> recommended an administration of blood transfusion to patients with </w:t>
      </w:r>
      <w:r w:rsidR="004B6777" w:rsidRPr="00146224">
        <w:rPr>
          <w:rFonts w:ascii="Times New Roman" w:eastAsia="Times New Roman" w:hAnsi="Times New Roman" w:cs="Times New Roman"/>
          <w:color w:val="000000"/>
          <w:sz w:val="24"/>
          <w:szCs w:val="24"/>
        </w:rPr>
        <w:t>cancer</w:t>
      </w:r>
      <w:r w:rsidR="00EC3B8D" w:rsidRPr="00146224">
        <w:rPr>
          <w:rFonts w:ascii="Times New Roman" w:eastAsia="Times New Roman" w:hAnsi="Times New Roman" w:cs="Times New Roman"/>
          <w:color w:val="000000"/>
          <w:sz w:val="24"/>
          <w:szCs w:val="24"/>
        </w:rPr>
        <w:t xml:space="preserve"> is</w:t>
      </w:r>
      <w:r w:rsidRPr="00146224">
        <w:rPr>
          <w:rFonts w:ascii="Times New Roman" w:eastAsia="Times New Roman" w:hAnsi="Times New Roman" w:cs="Times New Roman"/>
          <w:color w:val="000000"/>
          <w:sz w:val="24"/>
          <w:szCs w:val="24"/>
        </w:rPr>
        <w:t xml:space="preserve"> a modification component of </w:t>
      </w:r>
      <w:r w:rsidR="007D63E7" w:rsidRPr="00146224">
        <w:rPr>
          <w:rFonts w:ascii="Times New Roman" w:eastAsia="Times New Roman" w:hAnsi="Times New Roman" w:cs="Times New Roman"/>
          <w:color w:val="000000"/>
          <w:sz w:val="24"/>
          <w:szCs w:val="24"/>
        </w:rPr>
        <w:t>packed red cells</w:t>
      </w:r>
      <w:r w:rsidRPr="00146224">
        <w:rPr>
          <w:rFonts w:ascii="Times New Roman" w:eastAsia="Times New Roman" w:hAnsi="Times New Roman" w:cs="Times New Roman"/>
          <w:color w:val="000000"/>
          <w:sz w:val="24"/>
          <w:szCs w:val="24"/>
        </w:rPr>
        <w:t xml:space="preserve"> or </w:t>
      </w:r>
      <w:r w:rsidR="007D63E7" w:rsidRPr="00146224">
        <w:rPr>
          <w:rFonts w:ascii="Times New Roman" w:eastAsia="Times New Roman" w:hAnsi="Times New Roman" w:cs="Times New Roman"/>
          <w:color w:val="000000"/>
          <w:sz w:val="24"/>
          <w:szCs w:val="24"/>
        </w:rPr>
        <w:t>thrombocyte concentrate</w:t>
      </w:r>
      <w:r w:rsidRPr="00146224">
        <w:rPr>
          <w:rFonts w:ascii="Times New Roman" w:eastAsia="Times New Roman" w:hAnsi="Times New Roman" w:cs="Times New Roman"/>
          <w:color w:val="000000"/>
          <w:sz w:val="24"/>
          <w:szCs w:val="24"/>
        </w:rPr>
        <w:t xml:space="preserve"> that has been reduced its component </w:t>
      </w:r>
      <w:r w:rsidRPr="00146224">
        <w:rPr>
          <w:rFonts w:ascii="Times New Roman" w:eastAsia="Times New Roman" w:hAnsi="Times New Roman" w:cs="Times New Roman"/>
          <w:color w:val="000000"/>
          <w:sz w:val="24"/>
          <w:szCs w:val="24"/>
        </w:rPr>
        <w:lastRenderedPageBreak/>
        <w:t xml:space="preserve">leukocyte and that has been </w:t>
      </w:r>
      <w:r w:rsidR="007D63E7" w:rsidRPr="00146224">
        <w:rPr>
          <w:rFonts w:ascii="Times New Roman" w:eastAsia="Times New Roman" w:hAnsi="Times New Roman" w:cs="Times New Roman"/>
          <w:color w:val="000000"/>
          <w:sz w:val="24"/>
          <w:szCs w:val="24"/>
        </w:rPr>
        <w:t>ir</w:t>
      </w:r>
      <w:r w:rsidR="00BA02C2" w:rsidRPr="00146224">
        <w:rPr>
          <w:rFonts w:ascii="Times New Roman" w:eastAsia="Times New Roman" w:hAnsi="Times New Roman" w:cs="Times New Roman"/>
          <w:color w:val="000000"/>
          <w:sz w:val="24"/>
          <w:szCs w:val="24"/>
        </w:rPr>
        <w:t>radiated.</w:t>
      </w:r>
      <w:r w:rsidR="00BA02C2"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10.1002/14651858.CD009745.pub2.www.cochranelibrary.com","author":[{"dropping-particle":"","family":"Osorio","given":"D","non-dropping-particle":"","parse-names":false,"suffix":""},{"dropping-particle":"","family":"Aj","given":"Martí-carvajal","non-dropping-particle":"","parse-names":false,"suffix":""}],"id":"ITEM-1","issue":"12","issued":{"date-parts":[["2015"]]},"title":"Leukoreduction for the prevention of adverse reactions from allogeneic blood transfusion ( Review )","type":"article-journal"},"uris":["http://www.mendeley.com/documents/?uuid=6c93df0e-7481-4dd7-806a-bfa666b90c19"]}],"mendeley":{"formattedCitation":"&lt;sup&gt;2&lt;/sup&gt;","plainTextFormattedCitation":"2","previouslyFormattedCitation":"&lt;sup&gt;2&lt;/sup&gt;"},"properties":{"noteIndex":0},"schema":"https://github.com/citation-style-language/schema/raw/master/csl-citation.json"}</w:instrText>
      </w:r>
      <w:r w:rsidR="00BA02C2"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2</w:t>
      </w:r>
      <w:r w:rsidR="00BA02C2"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vertAlign w:val="superscript"/>
        </w:rPr>
        <w:t xml:space="preserve"> </w:t>
      </w:r>
      <w:r w:rsidR="0088316F" w:rsidRPr="00146224">
        <w:rPr>
          <w:rFonts w:ascii="Times New Roman" w:eastAsia="Times New Roman" w:hAnsi="Times New Roman" w:cs="Times New Roman"/>
          <w:color w:val="000000"/>
          <w:sz w:val="24"/>
          <w:szCs w:val="24"/>
          <w:vertAlign w:val="superscript"/>
        </w:rPr>
        <w:t xml:space="preserve"> </w:t>
      </w:r>
      <w:r w:rsidRPr="00146224">
        <w:rPr>
          <w:rFonts w:ascii="Times New Roman" w:eastAsia="Times New Roman" w:hAnsi="Times New Roman" w:cs="Times New Roman"/>
          <w:color w:val="000000"/>
          <w:sz w:val="24"/>
          <w:szCs w:val="24"/>
        </w:rPr>
        <w:t xml:space="preserve">In Indonesia currently, a few main components in anemia treatment and thrombocytopenia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are </w:t>
      </w:r>
      <w:r w:rsidR="007D63E7" w:rsidRPr="00146224">
        <w:rPr>
          <w:rFonts w:ascii="Times New Roman" w:eastAsia="Times New Roman" w:hAnsi="Times New Roman" w:cs="Times New Roman"/>
          <w:color w:val="000000"/>
          <w:sz w:val="24"/>
          <w:szCs w:val="24"/>
        </w:rPr>
        <w:t>packed red cells</w:t>
      </w:r>
      <w:r w:rsidRPr="00146224">
        <w:rPr>
          <w:rFonts w:ascii="Times New Roman" w:eastAsia="Times New Roman" w:hAnsi="Times New Roman" w:cs="Times New Roman"/>
          <w:color w:val="000000"/>
          <w:sz w:val="24"/>
          <w:szCs w:val="24"/>
        </w:rPr>
        <w:t xml:space="preserve"> and </w:t>
      </w:r>
      <w:r w:rsidR="007D63E7" w:rsidRPr="00146224">
        <w:rPr>
          <w:rFonts w:ascii="Times New Roman" w:eastAsia="Times New Roman" w:hAnsi="Times New Roman" w:cs="Times New Roman"/>
          <w:color w:val="000000"/>
          <w:sz w:val="24"/>
          <w:szCs w:val="24"/>
        </w:rPr>
        <w:t>thrombocyte concentrate</w:t>
      </w:r>
      <w:r w:rsidRPr="00146224">
        <w:rPr>
          <w:rFonts w:ascii="Times New Roman" w:eastAsia="Times New Roman" w:hAnsi="Times New Roman" w:cs="Times New Roman"/>
          <w:color w:val="000000"/>
          <w:sz w:val="24"/>
          <w:szCs w:val="24"/>
        </w:rPr>
        <w:t>.</w:t>
      </w:r>
    </w:p>
    <w:p w:rsidR="00AA335C" w:rsidRPr="00146224" w:rsidRDefault="000A3EF9" w:rsidP="00FF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Generally, transfusion tends to be safe and has many benefits, ho</w:t>
      </w:r>
      <w:r w:rsidR="009010B2" w:rsidRPr="00146224">
        <w:rPr>
          <w:rFonts w:ascii="Times New Roman" w:eastAsia="Times New Roman" w:hAnsi="Times New Roman" w:cs="Times New Roman"/>
          <w:color w:val="000000"/>
          <w:sz w:val="24"/>
          <w:szCs w:val="24"/>
        </w:rPr>
        <w:t xml:space="preserve">wever there is still a risk and </w:t>
      </w:r>
      <w:r w:rsidRPr="00146224">
        <w:rPr>
          <w:rFonts w:ascii="Times New Roman" w:eastAsia="Times New Roman" w:hAnsi="Times New Roman" w:cs="Times New Roman"/>
          <w:color w:val="000000"/>
          <w:sz w:val="24"/>
          <w:szCs w:val="24"/>
        </w:rPr>
        <w:t xml:space="preserve">complication namely transfusion </w:t>
      </w:r>
      <w:r w:rsidR="00CE573C" w:rsidRPr="00146224">
        <w:rPr>
          <w:rFonts w:ascii="Times New Roman" w:eastAsia="Times New Roman" w:hAnsi="Times New Roman" w:cs="Times New Roman"/>
          <w:color w:val="000000"/>
          <w:sz w:val="24"/>
          <w:szCs w:val="24"/>
        </w:rPr>
        <w:t>reactions</w:t>
      </w:r>
      <w:r w:rsidR="009E5CC4" w:rsidRPr="00146224">
        <w:rPr>
          <w:rFonts w:ascii="Times New Roman" w:eastAsia="Times New Roman" w:hAnsi="Times New Roman" w:cs="Times New Roman"/>
          <w:color w:val="000000"/>
          <w:sz w:val="24"/>
          <w:szCs w:val="24"/>
        </w:rPr>
        <w:t>.</w:t>
      </w:r>
      <w:r w:rsidR="00905318" w:rsidRPr="00146224">
        <w:rPr>
          <w:rFonts w:ascii="Times New Roman" w:eastAsia="Times New Roman" w:hAnsi="Times New Roman" w:cs="Times New Roman"/>
          <w:color w:val="000000"/>
          <w:sz w:val="24"/>
          <w:szCs w:val="24"/>
        </w:rPr>
        <w:fldChar w:fldCharType="begin" w:fldLock="1"/>
      </w:r>
      <w:r w:rsidR="009010B2" w:rsidRPr="00146224">
        <w:rPr>
          <w:rFonts w:ascii="Times New Roman" w:eastAsia="Times New Roman" w:hAnsi="Times New Roman" w:cs="Times New Roman"/>
          <w:color w:val="000000"/>
          <w:sz w:val="24"/>
          <w:szCs w:val="24"/>
        </w:rPr>
        <w:instrText>ADDIN CSL_CITATION {"citationItems":[{"id":"ITEM-1","itemData":{"DOI":"10.17354/ijss/2016/259","ISBN":"9194213836","author":[{"dropping-particle":"","family":"Chakravarty-vartak","given":"Urmi","non-dropping-particle":"","parse-names":false,"suffix":""},{"dropping-particle":"","family":"Shewale","given":"Rohini","non-dropping-particle":"","parse-names":false,"suffix":""},{"dropping-particle":"","family":"Vartak","given":"Shailesh","non-dropping-particle":"","parse-names":false,"suffix":""},{"dropping-particle":"","family":"Faizal","given":"Felice","non-dropping-particle":"","parse-names":false,"suffix":""},{"dropping-particle":"","family":"Majethia","given":"Nikhil","non-dropping-particle":"","parse-names":false,"suffix":""}],"id":"ITEM-1","issue":"1408","issued":{"date-parts":[["2016"]]},"page":"90-94","title":"Adverse Reactions of Blood Transfusion : A Study in a Tertiary Care Hospital","type":"article-journal","volume":"4"},"uris":["http://www.mendeley.com/documents/?uuid=80b75fee-6117-481c-9c3a-7c4364d5a888"]}],"mendeley":{"formattedCitation":"&lt;sup&gt;1&lt;/sup&gt;","plainTextFormattedCitation":"1","previouslyFormattedCitation":"&lt;sup&gt;1&lt;/sup&gt;"},"properties":{"noteIndex":0},"schema":"https://github.com/citation-style-language/schema/raw/master/csl-citation.json"}</w:instrText>
      </w:r>
      <w:r w:rsidR="00905318" w:rsidRPr="00146224">
        <w:rPr>
          <w:rFonts w:ascii="Times New Roman" w:eastAsia="Times New Roman" w:hAnsi="Times New Roman" w:cs="Times New Roman"/>
          <w:color w:val="000000"/>
          <w:sz w:val="24"/>
          <w:szCs w:val="24"/>
        </w:rPr>
        <w:fldChar w:fldCharType="separate"/>
      </w:r>
      <w:r w:rsidR="00905318" w:rsidRPr="00146224">
        <w:rPr>
          <w:rFonts w:ascii="Times New Roman" w:eastAsia="Times New Roman" w:hAnsi="Times New Roman" w:cs="Times New Roman"/>
          <w:noProof/>
          <w:color w:val="000000"/>
          <w:sz w:val="24"/>
          <w:szCs w:val="24"/>
          <w:vertAlign w:val="superscript"/>
        </w:rPr>
        <w:t>1</w:t>
      </w:r>
      <w:r w:rsidR="00905318" w:rsidRPr="00146224">
        <w:rPr>
          <w:rFonts w:ascii="Times New Roman" w:eastAsia="Times New Roman" w:hAnsi="Times New Roman" w:cs="Times New Roman"/>
          <w:color w:val="000000"/>
          <w:sz w:val="24"/>
          <w:szCs w:val="24"/>
        </w:rPr>
        <w:fldChar w:fldCharType="end"/>
      </w:r>
      <w:r w:rsidR="00EC3B8D" w:rsidRPr="00146224">
        <w:rPr>
          <w:rFonts w:ascii="Times New Roman" w:eastAsia="Times New Roman" w:hAnsi="Times New Roman" w:cs="Times New Roman"/>
          <w:color w:val="000000"/>
          <w:sz w:val="24"/>
          <w:szCs w:val="24"/>
        </w:rPr>
        <w:t xml:space="preserve"> R</w:t>
      </w:r>
      <w:r w:rsidR="00BA213B" w:rsidRPr="00146224">
        <w:rPr>
          <w:rFonts w:ascii="Times New Roman" w:eastAsia="Times New Roman" w:hAnsi="Times New Roman" w:cs="Times New Roman"/>
          <w:color w:val="000000"/>
          <w:sz w:val="24"/>
          <w:szCs w:val="24"/>
        </w:rPr>
        <w:t>esearch in Brazil</w:t>
      </w:r>
      <w:r w:rsidR="005C1461">
        <w:rPr>
          <w:rFonts w:ascii="Times New Roman" w:eastAsia="Times New Roman" w:hAnsi="Times New Roman" w:cs="Times New Roman"/>
          <w:color w:val="000000"/>
          <w:sz w:val="24"/>
          <w:szCs w:val="24"/>
          <w:vertAlign w:val="superscript"/>
        </w:rPr>
        <w:t>3</w:t>
      </w:r>
      <w:r w:rsidR="00BA213B"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showed that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frequently occur on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patients.</w:t>
      </w:r>
      <w:r w:rsidR="009010B2"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{"citationItems":[{"id":"ITEM-1","itemData":{"DOI":"10.5205/reuol.5960-55386-1-ED.0809201410","ISBN":"0809201410","ISSN":"1981-8963","author":[{"dropping-particle":"","family":"Vital de Freitas","given":"Jamilly","non-dropping-particle":"","parse-names":false,"suffix":""},{"dropping-particle":"","family":"Almeida","given":"Paulo César","non-dropping-particle":"de","parse-names":false,"suffix":""},{"dropping-particle":"","family":"Vilani Cavalcante Guedes","given":"Maria","non-dropping-particle":"","parse-names":false,"suffix":""}],"container-title":"Journal of Nursing UFPE / Revista de Enfermagem UFPE","id":"ITEM-1","issue":"9","issued":{"date-parts":[["2014"]]},"page":"3030-3038","title":"Transfusion Reactions Profile in Oncology Pediatrics Patients.","type":"article-journal","volume":"8"},"uris":["http://www.mendeley.com/documents/?uuid=acb2e638-2a00-4292-8c0f-3b92a6cf3661"]}],"mendeley":{"formattedCitation":"&lt;sup&gt;3&lt;/sup&gt;","plainTextFormattedCitation":"3","previouslyFormattedCitation":"&lt;sup&gt;3&lt;/sup&gt;"},"properties":{"noteIndex":0},"schema":"https://github.com/citation-style-language/schema/raw/master/csl-citation.json"}</w:instrText>
      </w:r>
      <w:r w:rsidR="009010B2"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3</w:t>
      </w:r>
      <w:r w:rsidR="009010B2"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rPr>
        <w:t xml:space="preserve"> This is due to a decrease of immunity</w:t>
      </w:r>
      <w:r w:rsidR="00C17353"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{"citationItems":[{"id":"ITEM-1","itemData":{"DOI":"10.1177/107327481502200104","ISSN":"15262359","PMID":"25504275","abstract":"BACKGROUND Patients with malignancy comprise a unique group for whom transfusions play an important role. Because the need for transfusions may span a long period of time, these patients may be at risk for more adverse events due to transfusion than other patient groups. METHODS A literature search on PubMed that included original studies and reviews was performed. The results were summarized and complemented by our clinical experience. Long-term complications of transfusions, such as transfusion-associated graft-vs-host disease, alloimmunization, transfusion-related immunomodulation, and iron overload, are discussed. RESULTS Transfusion-related acute lung injury, transfusion-associated circulatory overload, and hemolytic transfusion reaction are deadly complications from transfusion. These adverse events have nonspecific presentations and may be missed or confused with a patient's underlying condition. Thus, a high level of suspicion and close monitoring of the patient during and following the transfusion is imperative. Common reactions (eg, febrile nonhemolytic transfusion reaction, allergic reaction) are not life threatening, but they may cause discomfort and blood product wastage. CONCLUSIONS Every transfusion carries risks of immediate and delayed adverse events. Therefore, oncologists should prescribe transfusion for patients with cancer only when absolutely necessary.","author":[{"dropping-particle":"","family":"Dasararaju","given":"Radhika","non-dropping-particle":"","parse-names":false,"suffix":""},{"dropping-particle":"","family":"Marques","given":"Marisa B.","non-dropping-particle":"","parse-names":false,"suffix":""}],"container-title":"Cancer Control","id":"ITEM-1","issue":"1","issued":{"date-parts":[["2015"]]},"page":"16-25","title":"Adverse Effects of Transfusion","type":"article-journal","volume":"22"},"uris":["http://www.mendeley.com/documents/?uuid=7a5c1f66-4fbf-4dd9-bff4-c6e6cfe56ef1"]}],"mendeley":{"formattedCitation":"&lt;sup&gt;4&lt;/sup&gt;","plainTextFormattedCitation":"4","previouslyFormattedCitation":"&lt;sup&gt;4&lt;/sup&gt;"},"properties":{"noteIndex":0},"schema":"https://github.com/citation-style-language/schema/raw/master/csl-citation.json"}</w:instrText>
      </w:r>
      <w:r w:rsidR="00C17353"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4</w:t>
      </w:r>
      <w:r w:rsidR="00C17353"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rPr>
        <w:t xml:space="preserve"> and due to discrepancy on blood cell antigen</w:t>
      </w:r>
      <w:r w:rsidR="00C17353"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10.1016/j.bjhh.2016.04.007","ISSN":"15168484","author":[{"dropping-particle":"","family":"Subramaniyan","given":"Rajeswari","non-dropping-particle":"","parse-names":false,"suffix":""},{"dropping-particle":"","family":"Gaspar","given":"Balan Louis","non-dropping-particle":"","parse-names":false,"suffix":""}],"container-title":"Revista Brasileira de Hematologia e Hemoterapia","id":"ITEM-1","issue":"4","issued":{"date-parts":[["2016"]]},"page":"361-363","publisher":"Associação Brasileira de Hematologia, Hemoterapia e Terapia Celular","title":"A closer look into blood group discrepancy arising due to an underlying malignancy","type":"article-journal","volume":"38"},"uris":["http://www.mendeley.com/documents/?uuid=491746aa-e97e-430e-afb9-973c1d77e144"]}],"mendeley":{"formattedCitation":"&lt;sup&gt;5&lt;/sup&gt;","plainTextFormattedCitation":"5","previouslyFormattedCitation":"&lt;sup&gt;5&lt;/sup&gt;"},"properties":{"noteIndex":0},"schema":"https://github.com/citation-style-language/schema/raw/master/csl-citation.json"}</w:instrText>
      </w:r>
      <w:r w:rsidR="00C17353"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5</w:t>
      </w:r>
      <w:r w:rsidR="00C17353" w:rsidRPr="00146224">
        <w:rPr>
          <w:rFonts w:ascii="Times New Roman" w:eastAsia="Times New Roman" w:hAnsi="Times New Roman" w:cs="Times New Roman"/>
          <w:color w:val="000000"/>
          <w:sz w:val="24"/>
          <w:szCs w:val="24"/>
        </w:rPr>
        <w:fldChar w:fldCharType="end"/>
      </w:r>
      <w:r w:rsidR="009E5CC4" w:rsidRPr="00146224">
        <w:rPr>
          <w:rFonts w:ascii="Times New Roman" w:eastAsia="Times New Roman" w:hAnsi="Times New Roman" w:cs="Times New Roman"/>
          <w:color w:val="000000"/>
          <w:sz w:val="24"/>
          <w:szCs w:val="24"/>
          <w:vertAlign w:val="superscript"/>
        </w:rPr>
        <w:t xml:space="preserve"> </w:t>
      </w:r>
      <w:r w:rsidRPr="00146224">
        <w:rPr>
          <w:rFonts w:ascii="Times New Roman" w:eastAsia="Times New Roman" w:hAnsi="Times New Roman" w:cs="Times New Roman"/>
          <w:color w:val="000000"/>
          <w:sz w:val="24"/>
          <w:szCs w:val="24"/>
        </w:rPr>
        <w:t xml:space="preserve">that is related with a </w:t>
      </w:r>
      <w:r w:rsidR="007D63E7" w:rsidRPr="00146224">
        <w:rPr>
          <w:rFonts w:ascii="Times New Roman" w:eastAsia="Times New Roman" w:hAnsi="Times New Roman" w:cs="Times New Roman"/>
          <w:color w:val="000000"/>
          <w:sz w:val="24"/>
          <w:szCs w:val="24"/>
        </w:rPr>
        <w:t>reactions</w:t>
      </w:r>
      <w:r w:rsidR="009E5CC4" w:rsidRPr="00146224">
        <w:rPr>
          <w:rFonts w:ascii="Times New Roman" w:eastAsia="Times New Roman" w:hAnsi="Times New Roman" w:cs="Times New Roman"/>
          <w:color w:val="000000"/>
          <w:sz w:val="24"/>
          <w:szCs w:val="24"/>
        </w:rPr>
        <w:t xml:space="preserve"> risk of blood transfusion.</w:t>
      </w:r>
      <w:r w:rsidR="00C17353" w:rsidRPr="00146224">
        <w:rPr>
          <w:rFonts w:ascii="Times New Roman" w:eastAsia="Times New Roman" w:hAnsi="Times New Roman" w:cs="Times New Roman"/>
          <w:color w:val="000000"/>
          <w:sz w:val="24"/>
          <w:szCs w:val="24"/>
        </w:rPr>
        <w:fldChar w:fldCharType="begin" w:fldLock="1"/>
      </w:r>
      <w:r w:rsidR="008519AD" w:rsidRPr="00146224">
        <w:rPr>
          <w:rFonts w:ascii="Times New Roman" w:eastAsia="Times New Roman" w:hAnsi="Times New Roman" w:cs="Times New Roman"/>
          <w:color w:val="000000"/>
          <w:sz w:val="24"/>
          <w:szCs w:val="24"/>
        </w:rPr>
        <w:instrText>ADDIN CSL_CITATION {"citationItems":[{"id":"ITEM-1","itemData":{"ISSN":"0021-7557","abstract":"Objective To analyze the profile of blood transfusion reactions in children and to identify the involved factors. Methods This was a cross-sectional study in a tertiary pediatric teaching hospital from the public healthcare system, involving all children admitted from January to July of 2011 (5,437), of which 1,226 received blood transfusions, constituting the sample. A documental study was performed by analyzing files from the hemovigilance service and notification forms of transfusion reactions. The variables investigated were: number and type of blood components transfused, transfusion site, reaction site, age, gender, type of blood components involved, type of incident, and previous history of multiple transfusions. A descriptive and inferential analysis was performed, using statistical tests to establish the association between the variables. Results There were 57 transfusion incidents involving 47 children and 72 different blood products, thus constituting a prevalence of reactions of 3.8%. At the inferential analysis, the chi-squared test showed that the following variables were significantly associated (p &lt; 0.05) with the type of reaction: age range and type of blood component. Similarly, the patient's underlying disease was associated with previous history of transfusion incident and type of blood component. Conclusions The prevalence of transfusion reactions in children is high, and the intervening factors are: type of blood component, age, patient comorbidity, and multiple transfusions; type of blood component and age are also associated with type of reaction. © 2013 Sociedade Brasileira de Pediatria.","author":[{"dropping-particle":"","family":"A.K.K.V.","given":"Pedrosa","non-dropping-particle":"","parse-names":false,"suffix":""},{"dropping-particle":"","family":"F.J.M.","given":"Pinto","non-dropping-particle":"","parse-names":false,"suffix":""},{"dropping-particle":"","family":"L.D.B.","given":"Lins","non-dropping-particle":"","parse-names":false,"suffix":""},{"dropping-particle":"","family":"G.M.","given":"Deus","non-dropping-particle":"","parse-names":false,"suffix":""}],"container-title":"Jornal de Pediatria","id":"ITEM-1","issue":"4","issued":{"date-parts":[["2013"]]},"page":"400-406","title":"Blood transfusion reactions in children: Associated factors","type":"article-journal","volume":"89"},"uris":["http://www.mendeley.com/documents/?uuid=80d5f0c9-449b-466c-a1ae-b7a426f92d44"]}],"mendeley":{"formattedCitation":"&lt;sup&gt;6&lt;/sup&gt;","plainTextFormattedCitation":"6","previouslyFormattedCitation":"&lt;sup&gt;6&lt;/sup&gt;"},"properties":{"noteIndex":0},"schema":"https://github.com/citation-style-language/schema/raw/master/csl-citation.json"}</w:instrText>
      </w:r>
      <w:r w:rsidR="00C17353" w:rsidRPr="00146224">
        <w:rPr>
          <w:rFonts w:ascii="Times New Roman" w:eastAsia="Times New Roman" w:hAnsi="Times New Roman" w:cs="Times New Roman"/>
          <w:color w:val="000000"/>
          <w:sz w:val="24"/>
          <w:szCs w:val="24"/>
        </w:rPr>
        <w:fldChar w:fldCharType="separate"/>
      </w:r>
      <w:r w:rsidR="00DF3B71" w:rsidRPr="00146224">
        <w:rPr>
          <w:rFonts w:ascii="Times New Roman" w:eastAsia="Times New Roman" w:hAnsi="Times New Roman" w:cs="Times New Roman"/>
          <w:noProof/>
          <w:color w:val="000000"/>
          <w:sz w:val="24"/>
          <w:szCs w:val="24"/>
          <w:vertAlign w:val="superscript"/>
        </w:rPr>
        <w:t>6</w:t>
      </w:r>
      <w:r w:rsidR="00C17353"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b/>
          <w:color w:val="000000"/>
          <w:sz w:val="24"/>
          <w:szCs w:val="24"/>
        </w:rPr>
        <w:t xml:space="preserve"> </w:t>
      </w:r>
      <w:r w:rsidRPr="00146224">
        <w:rPr>
          <w:rFonts w:ascii="Times New Roman" w:eastAsia="Times New Roman" w:hAnsi="Times New Roman" w:cs="Times New Roman"/>
          <w:color w:val="000000"/>
          <w:sz w:val="24"/>
          <w:szCs w:val="24"/>
        </w:rPr>
        <w:t xml:space="preserve">According to </w:t>
      </w:r>
      <w:proofErr w:type="spellStart"/>
      <w:r w:rsidR="00BA213B" w:rsidRPr="00146224">
        <w:rPr>
          <w:rFonts w:ascii="Times New Roman" w:eastAsia="Times New Roman" w:hAnsi="Times New Roman" w:cs="Times New Roman"/>
          <w:color w:val="000000"/>
          <w:sz w:val="24"/>
          <w:szCs w:val="24"/>
        </w:rPr>
        <w:t>Jamilly</w:t>
      </w:r>
      <w:proofErr w:type="spellEnd"/>
      <w:r w:rsidR="00BA213B" w:rsidRPr="00146224">
        <w:rPr>
          <w:rFonts w:ascii="Times New Roman" w:eastAsia="Times New Roman" w:hAnsi="Times New Roman" w:cs="Times New Roman"/>
          <w:color w:val="000000"/>
          <w:sz w:val="24"/>
          <w:szCs w:val="24"/>
        </w:rPr>
        <w:t xml:space="preserve"> et al</w:t>
      </w:r>
      <w:r w:rsidR="003C3D5E">
        <w:rPr>
          <w:rFonts w:ascii="Times New Roman" w:eastAsia="Times New Roman" w:hAnsi="Times New Roman" w:cs="Times New Roman"/>
          <w:color w:val="000000"/>
          <w:sz w:val="24"/>
          <w:szCs w:val="24"/>
        </w:rPr>
        <w:t>.</w:t>
      </w:r>
      <w:r w:rsidR="003C3D5E">
        <w:rPr>
          <w:rFonts w:ascii="Times New Roman" w:eastAsia="Times New Roman" w:hAnsi="Times New Roman" w:cs="Times New Roman"/>
          <w:color w:val="000000"/>
          <w:sz w:val="24"/>
          <w:szCs w:val="24"/>
          <w:vertAlign w:val="superscript"/>
        </w:rPr>
        <w:t>3</w:t>
      </w:r>
      <w:r w:rsidR="00BA213B"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in their research showed that a side effect of transfusion that is frequently occurred to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patients is</w:t>
      </w:r>
      <w:r w:rsidR="00426DAA" w:rsidRPr="00146224">
        <w:rPr>
          <w:rFonts w:ascii="Times New Roman" w:eastAsia="Times New Roman" w:hAnsi="Times New Roman" w:cs="Times New Roman"/>
          <w:color w:val="000000"/>
          <w:sz w:val="24"/>
          <w:szCs w:val="24"/>
        </w:rPr>
        <w:t xml:space="preserve"> </w:t>
      </w:r>
      <w:r w:rsidR="008519AD" w:rsidRPr="00146224">
        <w:rPr>
          <w:rFonts w:ascii="Times New Roman" w:eastAsia="Times New Roman" w:hAnsi="Times New Roman" w:cs="Times New Roman"/>
          <w:color w:val="000000"/>
          <w:sz w:val="24"/>
          <w:szCs w:val="24"/>
        </w:rPr>
        <w:t>allergic reactions and</w:t>
      </w:r>
      <w:r w:rsidRPr="00146224">
        <w:rPr>
          <w:rFonts w:ascii="Times New Roman" w:eastAsia="Times New Roman" w:hAnsi="Times New Roman" w:cs="Times New Roman"/>
          <w:color w:val="000000"/>
          <w:sz w:val="24"/>
          <w:szCs w:val="24"/>
        </w:rPr>
        <w:t xml:space="preserve"> febrile </w:t>
      </w:r>
      <w:proofErr w:type="spellStart"/>
      <w:r w:rsidRPr="00146224">
        <w:rPr>
          <w:rFonts w:ascii="Times New Roman" w:eastAsia="Times New Roman" w:hAnsi="Times New Roman" w:cs="Times New Roman"/>
          <w:color w:val="000000"/>
          <w:sz w:val="24"/>
          <w:szCs w:val="24"/>
        </w:rPr>
        <w:t>nonhemolytic</w:t>
      </w:r>
      <w:proofErr w:type="spellEnd"/>
      <w:r w:rsidRPr="00146224">
        <w:rPr>
          <w:rFonts w:ascii="Times New Roman" w:eastAsia="Times New Roman" w:hAnsi="Times New Roman" w:cs="Times New Roman"/>
          <w:color w:val="000000"/>
          <w:sz w:val="24"/>
          <w:szCs w:val="24"/>
        </w:rPr>
        <w:t xml:space="preserve"> transfusion </w:t>
      </w:r>
      <w:r w:rsidR="007D63E7" w:rsidRPr="00146224">
        <w:rPr>
          <w:rFonts w:ascii="Times New Roman" w:eastAsia="Times New Roman" w:hAnsi="Times New Roman" w:cs="Times New Roman"/>
          <w:color w:val="000000"/>
          <w:sz w:val="24"/>
          <w:szCs w:val="24"/>
        </w:rPr>
        <w:t>reaction</w:t>
      </w:r>
      <w:r w:rsidRPr="00146224">
        <w:rPr>
          <w:rFonts w:ascii="Times New Roman" w:eastAsia="Times New Roman" w:hAnsi="Times New Roman" w:cs="Times New Roman"/>
          <w:color w:val="000000"/>
          <w:sz w:val="24"/>
          <w:szCs w:val="24"/>
        </w:rPr>
        <w:t xml:space="preserve">s </w:t>
      </w:r>
      <w:r w:rsidR="00593D90">
        <w:rPr>
          <w:rFonts w:ascii="Times New Roman" w:eastAsia="Times New Roman" w:hAnsi="Times New Roman" w:cs="Times New Roman"/>
          <w:color w:val="000000"/>
          <w:sz w:val="24"/>
          <w:szCs w:val="24"/>
        </w:rPr>
        <w:t xml:space="preserve">(69.8% </w:t>
      </w:r>
      <w:proofErr w:type="spellStart"/>
      <w:r w:rsidR="00593D90">
        <w:rPr>
          <w:rFonts w:ascii="Times New Roman" w:eastAsia="Times New Roman" w:hAnsi="Times New Roman" w:cs="Times New Roman"/>
          <w:color w:val="000000"/>
          <w:sz w:val="24"/>
          <w:szCs w:val="24"/>
        </w:rPr>
        <w:t>dan</w:t>
      </w:r>
      <w:proofErr w:type="spellEnd"/>
      <w:r w:rsidR="00593D90">
        <w:rPr>
          <w:rFonts w:ascii="Times New Roman" w:eastAsia="Times New Roman" w:hAnsi="Times New Roman" w:cs="Times New Roman"/>
          <w:color w:val="000000"/>
          <w:sz w:val="24"/>
          <w:szCs w:val="24"/>
        </w:rPr>
        <w:t xml:space="preserve"> 27.</w:t>
      </w:r>
      <w:r w:rsidR="008519AD" w:rsidRPr="00146224">
        <w:rPr>
          <w:rFonts w:ascii="Times New Roman" w:eastAsia="Times New Roman" w:hAnsi="Times New Roman" w:cs="Times New Roman"/>
          <w:color w:val="000000"/>
          <w:sz w:val="24"/>
          <w:szCs w:val="24"/>
        </w:rPr>
        <w:t>2</w:t>
      </w:r>
      <w:r w:rsidRPr="00146224">
        <w:rPr>
          <w:rFonts w:ascii="Times New Roman" w:eastAsia="Times New Roman" w:hAnsi="Times New Roman" w:cs="Times New Roman"/>
          <w:color w:val="000000"/>
          <w:sz w:val="24"/>
          <w:szCs w:val="24"/>
        </w:rPr>
        <w:t>%).</w:t>
      </w:r>
      <w:r w:rsidR="008519AD"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{"citationItems":[{"id":"ITEM-1","itemData":{"DOI":"10.5205/reuol.5960-55386-1-ED.0809201410","ISBN":"0809201410","ISSN":"1981-8963","author":[{"dropping-particle":"","family":"Vital de Freitas","given":"Jamilly","non-dropping-particle":"","parse-names":false,"suffix":""},{"dropping-particle":"","family":"Almeida","given":"Paulo César","non-dropping-particle":"de","parse-names":false,"suffix":""},{"dropping-particle":"","family":"Vilani Cavalcante Guedes","given":"Maria","non-dropping-particle":"","parse-names":false,"suffix":""}],"container-title":"Journal of Nursing UFPE / Revista de Enfermagem UFPE","id":"ITEM-1","issue":"9","issued":{"date-parts":[["2014"]]},"page":"3030-3038","title":"Transfusion Reactions Profile in Oncology Pediatrics Patients.","type":"article-journal","volume":"8"},"uris":["http://www.mendeley.com/documents/?uuid=acb2e638-2a00-4292-8c0f-3b92a6cf3661"]}],"mendeley":{"formattedCitation":"&lt;sup&gt;3&lt;/sup&gt;","plainTextFormattedCitation":"3","previouslyFormattedCitation":"&lt;sup&gt;3&lt;/sup&gt;"},"properties":{"noteIndex":0},"schema":"https://github.com/citation-style-language/schema/raw/master/csl-citation.json"}</w:instrText>
      </w:r>
      <w:r w:rsidR="008519AD"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3</w:t>
      </w:r>
      <w:r w:rsidR="008519AD" w:rsidRPr="00146224">
        <w:rPr>
          <w:rFonts w:ascii="Times New Roman" w:eastAsia="Times New Roman" w:hAnsi="Times New Roman" w:cs="Times New Roman"/>
          <w:color w:val="000000"/>
          <w:sz w:val="24"/>
          <w:szCs w:val="24"/>
        </w:rPr>
        <w:fldChar w:fldCharType="end"/>
      </w:r>
      <w:r w:rsidR="009E5CC4"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In addition, there is a </w:t>
      </w:r>
      <w:r w:rsidR="007D63E7" w:rsidRPr="00146224">
        <w:rPr>
          <w:rFonts w:ascii="Times New Roman" w:eastAsia="Times New Roman" w:hAnsi="Times New Roman" w:cs="Times New Roman"/>
          <w:color w:val="000000"/>
          <w:sz w:val="24"/>
          <w:szCs w:val="24"/>
        </w:rPr>
        <w:t xml:space="preserve">reaction </w:t>
      </w:r>
      <w:r w:rsidR="008F3B19" w:rsidRPr="00146224">
        <w:rPr>
          <w:rFonts w:ascii="Times New Roman" w:eastAsia="Times New Roman" w:hAnsi="Times New Roman" w:cs="Times New Roman"/>
          <w:color w:val="000000"/>
          <w:sz w:val="24"/>
          <w:szCs w:val="24"/>
        </w:rPr>
        <w:t>that may be occurred there were</w:t>
      </w:r>
      <w:r w:rsidRPr="00146224">
        <w:rPr>
          <w:rFonts w:ascii="Times New Roman" w:eastAsia="Times New Roman" w:hAnsi="Times New Roman" w:cs="Times New Roman"/>
          <w:color w:val="000000"/>
          <w:sz w:val="24"/>
          <w:szCs w:val="24"/>
        </w:rPr>
        <w:t xml:space="preserve"> shivering, tremors, abdomen, changes in acute blood pressure, changes in breathing, nausea, vomiting, </w:t>
      </w:r>
      <w:proofErr w:type="gramStart"/>
      <w:r w:rsidRPr="00146224">
        <w:rPr>
          <w:rFonts w:ascii="Times New Roman" w:eastAsia="Times New Roman" w:hAnsi="Times New Roman" w:cs="Times New Roman"/>
          <w:color w:val="000000"/>
          <w:sz w:val="24"/>
          <w:szCs w:val="24"/>
        </w:rPr>
        <w:t>shock</w:t>
      </w:r>
      <w:proofErr w:type="gramEnd"/>
      <w:r w:rsidRPr="00146224">
        <w:rPr>
          <w:rFonts w:ascii="Times New Roman" w:eastAsia="Times New Roman" w:hAnsi="Times New Roman" w:cs="Times New Roman"/>
          <w:color w:val="000000"/>
          <w:sz w:val="24"/>
          <w:szCs w:val="24"/>
        </w:rPr>
        <w:t xml:space="preserve">. </w:t>
      </w:r>
      <w:r w:rsidR="007D63E7" w:rsidRPr="00146224">
        <w:rPr>
          <w:rFonts w:ascii="Times New Roman" w:eastAsia="Times New Roman" w:hAnsi="Times New Roman" w:cs="Times New Roman"/>
          <w:color w:val="000000"/>
          <w:sz w:val="24"/>
          <w:szCs w:val="24"/>
        </w:rPr>
        <w:t>These reactions vary from mild to life-threatening.</w:t>
      </w:r>
    </w:p>
    <w:p w:rsidR="005C1461" w:rsidRDefault="000A3EF9" w:rsidP="005C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Currently, the data regarding incidents of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and the using of transfusion components to pediatric patients at </w:t>
      </w:r>
      <w:r w:rsidR="00AE6962" w:rsidRPr="00146224">
        <w:rPr>
          <w:rFonts w:ascii="Times New Roman" w:eastAsia="Times New Roman" w:hAnsi="Times New Roman" w:cs="Times New Roman"/>
          <w:color w:val="000000"/>
          <w:sz w:val="24"/>
          <w:szCs w:val="24"/>
        </w:rPr>
        <w:t xml:space="preserve">Dr. </w:t>
      </w:r>
      <w:proofErr w:type="spellStart"/>
      <w:r w:rsidR="00AE6962" w:rsidRPr="00146224">
        <w:rPr>
          <w:rFonts w:ascii="Times New Roman" w:eastAsia="Times New Roman" w:hAnsi="Times New Roman" w:cs="Times New Roman"/>
          <w:color w:val="000000"/>
          <w:sz w:val="24"/>
          <w:szCs w:val="24"/>
        </w:rPr>
        <w:t>Hasan</w:t>
      </w:r>
      <w:proofErr w:type="spellEnd"/>
      <w:r w:rsidR="00AE6962" w:rsidRPr="00146224">
        <w:rPr>
          <w:rFonts w:ascii="Times New Roman" w:eastAsia="Times New Roman" w:hAnsi="Times New Roman" w:cs="Times New Roman"/>
          <w:color w:val="000000"/>
          <w:sz w:val="24"/>
          <w:szCs w:val="24"/>
        </w:rPr>
        <w:t xml:space="preserve"> </w:t>
      </w:r>
      <w:proofErr w:type="spellStart"/>
      <w:r w:rsidR="00AE6962" w:rsidRPr="00146224">
        <w:rPr>
          <w:rFonts w:ascii="Times New Roman" w:eastAsia="Times New Roman" w:hAnsi="Times New Roman" w:cs="Times New Roman"/>
          <w:color w:val="000000"/>
          <w:sz w:val="24"/>
          <w:szCs w:val="24"/>
        </w:rPr>
        <w:t>Sadikin</w:t>
      </w:r>
      <w:proofErr w:type="spellEnd"/>
      <w:r w:rsidR="00AE6962" w:rsidRPr="00146224">
        <w:rPr>
          <w:rFonts w:ascii="Times New Roman" w:eastAsia="Times New Roman" w:hAnsi="Times New Roman" w:cs="Times New Roman"/>
          <w:color w:val="000000"/>
          <w:sz w:val="24"/>
          <w:szCs w:val="24"/>
        </w:rPr>
        <w:t xml:space="preserve"> Bandung General</w:t>
      </w:r>
      <w:r w:rsidRPr="00146224">
        <w:rPr>
          <w:rFonts w:ascii="Times New Roman" w:eastAsia="Times New Roman" w:hAnsi="Times New Roman" w:cs="Times New Roman"/>
          <w:color w:val="000000"/>
          <w:sz w:val="24"/>
          <w:szCs w:val="24"/>
        </w:rPr>
        <w:t xml:space="preserve"> Hospital as referral hospital in West Java is still limited. This condition encourages the writer to conduct a research regarding the description of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to pediatric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at </w:t>
      </w:r>
      <w:r w:rsidR="00AE6962" w:rsidRPr="00146224">
        <w:rPr>
          <w:rFonts w:ascii="Times New Roman" w:eastAsia="Times New Roman" w:hAnsi="Times New Roman" w:cs="Times New Roman"/>
          <w:color w:val="000000"/>
          <w:sz w:val="24"/>
          <w:szCs w:val="24"/>
        </w:rPr>
        <w:t xml:space="preserve">Dr. </w:t>
      </w:r>
      <w:proofErr w:type="spellStart"/>
      <w:r w:rsidR="00AE6962" w:rsidRPr="00146224">
        <w:rPr>
          <w:rFonts w:ascii="Times New Roman" w:eastAsia="Times New Roman" w:hAnsi="Times New Roman" w:cs="Times New Roman"/>
          <w:color w:val="000000"/>
          <w:sz w:val="24"/>
          <w:szCs w:val="24"/>
        </w:rPr>
        <w:t>Hasan</w:t>
      </w:r>
      <w:proofErr w:type="spellEnd"/>
      <w:r w:rsidR="00AE6962" w:rsidRPr="00146224">
        <w:rPr>
          <w:rFonts w:ascii="Times New Roman" w:eastAsia="Times New Roman" w:hAnsi="Times New Roman" w:cs="Times New Roman"/>
          <w:color w:val="000000"/>
          <w:sz w:val="24"/>
          <w:szCs w:val="24"/>
        </w:rPr>
        <w:t xml:space="preserve"> </w:t>
      </w:r>
      <w:proofErr w:type="spellStart"/>
      <w:r w:rsidR="00AE6962" w:rsidRPr="00146224">
        <w:rPr>
          <w:rFonts w:ascii="Times New Roman" w:eastAsia="Times New Roman" w:hAnsi="Times New Roman" w:cs="Times New Roman"/>
          <w:color w:val="000000"/>
          <w:sz w:val="24"/>
          <w:szCs w:val="24"/>
        </w:rPr>
        <w:t>Sadikin</w:t>
      </w:r>
      <w:proofErr w:type="spellEnd"/>
      <w:r w:rsidR="00AE6962" w:rsidRPr="00146224">
        <w:rPr>
          <w:rFonts w:ascii="Times New Roman" w:eastAsia="Times New Roman" w:hAnsi="Times New Roman" w:cs="Times New Roman"/>
          <w:color w:val="000000"/>
          <w:sz w:val="24"/>
          <w:szCs w:val="24"/>
        </w:rPr>
        <w:t xml:space="preserve"> Bandung General</w:t>
      </w:r>
      <w:r w:rsidR="005C1461">
        <w:rPr>
          <w:rFonts w:ascii="Times New Roman" w:eastAsia="Times New Roman" w:hAnsi="Times New Roman" w:cs="Times New Roman"/>
          <w:color w:val="000000"/>
          <w:sz w:val="24"/>
          <w:szCs w:val="24"/>
        </w:rPr>
        <w:t xml:space="preserve"> Hospital.</w:t>
      </w:r>
    </w:p>
    <w:p w:rsidR="005C1461" w:rsidRDefault="005C1461" w:rsidP="005C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sz w:val="24"/>
          <w:szCs w:val="24"/>
        </w:rPr>
      </w:pPr>
    </w:p>
    <w:p w:rsidR="00AA335C" w:rsidRPr="005C1461" w:rsidRDefault="000A3EF9" w:rsidP="005C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b/>
          <w:color w:val="000000"/>
          <w:sz w:val="24"/>
          <w:szCs w:val="24"/>
        </w:rPr>
        <w:t>Methods</w:t>
      </w:r>
    </w:p>
    <w:p w:rsidR="00AA335C" w:rsidRPr="00146224" w:rsidRDefault="000A3EF9"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This research design is cross-sectional study with descriptive approach and collected using patient primary data in Pediatrics </w:t>
      </w:r>
      <w:r w:rsidR="00AE6962" w:rsidRPr="00146224">
        <w:rPr>
          <w:rFonts w:ascii="Times New Roman" w:eastAsia="Times New Roman" w:hAnsi="Times New Roman" w:cs="Times New Roman"/>
          <w:color w:val="000000"/>
          <w:sz w:val="24"/>
          <w:szCs w:val="24"/>
        </w:rPr>
        <w:t xml:space="preserve">Department, </w:t>
      </w:r>
      <w:r w:rsidR="00B701C5" w:rsidRPr="00146224">
        <w:rPr>
          <w:rFonts w:ascii="Times New Roman" w:eastAsia="Times New Roman" w:hAnsi="Times New Roman" w:cs="Times New Roman"/>
          <w:color w:val="000000"/>
          <w:sz w:val="24"/>
          <w:szCs w:val="24"/>
        </w:rPr>
        <w:t xml:space="preserve">Dr. </w:t>
      </w:r>
      <w:proofErr w:type="spellStart"/>
      <w:r w:rsidR="00B701C5" w:rsidRPr="00146224">
        <w:rPr>
          <w:rFonts w:ascii="Times New Roman" w:eastAsia="Times New Roman" w:hAnsi="Times New Roman" w:cs="Times New Roman"/>
          <w:color w:val="000000"/>
          <w:sz w:val="24"/>
          <w:szCs w:val="24"/>
        </w:rPr>
        <w:t>Hasan</w:t>
      </w:r>
      <w:proofErr w:type="spellEnd"/>
      <w:r w:rsidR="00B701C5" w:rsidRPr="00146224">
        <w:rPr>
          <w:rFonts w:ascii="Times New Roman" w:eastAsia="Times New Roman" w:hAnsi="Times New Roman" w:cs="Times New Roman"/>
          <w:color w:val="000000"/>
          <w:sz w:val="24"/>
          <w:szCs w:val="24"/>
        </w:rPr>
        <w:t xml:space="preserve"> </w:t>
      </w:r>
      <w:proofErr w:type="spellStart"/>
      <w:r w:rsidR="00B701C5" w:rsidRPr="00146224">
        <w:rPr>
          <w:rFonts w:ascii="Times New Roman" w:eastAsia="Times New Roman" w:hAnsi="Times New Roman" w:cs="Times New Roman"/>
          <w:color w:val="000000"/>
          <w:sz w:val="24"/>
          <w:szCs w:val="24"/>
        </w:rPr>
        <w:t>Sadikin</w:t>
      </w:r>
      <w:proofErr w:type="spellEnd"/>
      <w:r w:rsidR="00B701C5" w:rsidRPr="00146224">
        <w:rPr>
          <w:rFonts w:ascii="Times New Roman" w:eastAsia="Times New Roman" w:hAnsi="Times New Roman" w:cs="Times New Roman"/>
          <w:color w:val="000000"/>
          <w:sz w:val="24"/>
          <w:szCs w:val="24"/>
        </w:rPr>
        <w:t xml:space="preserve"> </w:t>
      </w:r>
      <w:r w:rsidR="00AE6962" w:rsidRPr="00146224">
        <w:rPr>
          <w:rFonts w:ascii="Times New Roman" w:eastAsia="Times New Roman" w:hAnsi="Times New Roman" w:cs="Times New Roman"/>
          <w:color w:val="000000"/>
          <w:sz w:val="24"/>
          <w:szCs w:val="24"/>
        </w:rPr>
        <w:lastRenderedPageBreak/>
        <w:t>General</w:t>
      </w:r>
      <w:r w:rsidRPr="00146224">
        <w:rPr>
          <w:rFonts w:ascii="Times New Roman" w:eastAsia="Times New Roman" w:hAnsi="Times New Roman" w:cs="Times New Roman"/>
          <w:color w:val="000000"/>
          <w:sz w:val="24"/>
          <w:szCs w:val="24"/>
        </w:rPr>
        <w:t xml:space="preserve"> Hospital by using interview method based on a form of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report of pathology clinic</w:t>
      </w:r>
      <w:r w:rsidR="00EC3B8D" w:rsidRPr="00146224">
        <w:rPr>
          <w:rFonts w:ascii="Times New Roman" w:eastAsia="Times New Roman" w:hAnsi="Times New Roman" w:cs="Times New Roman"/>
          <w:color w:val="000000"/>
          <w:sz w:val="24"/>
          <w:szCs w:val="24"/>
        </w:rPr>
        <w:t xml:space="preserve"> with</w:t>
      </w:r>
      <w:r w:rsidR="007C5794" w:rsidRPr="00146224">
        <w:rPr>
          <w:rFonts w:ascii="Times New Roman" w:eastAsia="Times New Roman" w:hAnsi="Times New Roman" w:cs="Times New Roman"/>
          <w:color w:val="000000"/>
          <w:sz w:val="24"/>
          <w:szCs w:val="24"/>
        </w:rPr>
        <w:t xml:space="preserve"> </w:t>
      </w:r>
      <w:proofErr w:type="spellStart"/>
      <w:r w:rsidR="007C5794" w:rsidRPr="00146224">
        <w:rPr>
          <w:rFonts w:ascii="Times New Roman" w:eastAsia="Times New Roman" w:hAnsi="Times New Roman" w:cs="Times New Roman"/>
          <w:color w:val="000000"/>
          <w:sz w:val="24"/>
          <w:szCs w:val="24"/>
        </w:rPr>
        <w:t>standarized</w:t>
      </w:r>
      <w:proofErr w:type="spellEnd"/>
      <w:r w:rsidR="00D26B00" w:rsidRPr="00146224">
        <w:rPr>
          <w:rFonts w:ascii="Times New Roman" w:eastAsia="Times New Roman" w:hAnsi="Times New Roman" w:cs="Times New Roman"/>
          <w:color w:val="000000"/>
          <w:sz w:val="24"/>
          <w:szCs w:val="24"/>
        </w:rPr>
        <w:t xml:space="preserve"> closed question. One</w:t>
      </w:r>
      <w:r w:rsidR="00EC3B8D" w:rsidRPr="00146224">
        <w:rPr>
          <w:rFonts w:ascii="Times New Roman" w:eastAsia="Times New Roman" w:hAnsi="Times New Roman" w:cs="Times New Roman"/>
          <w:color w:val="000000"/>
          <w:sz w:val="24"/>
          <w:szCs w:val="24"/>
        </w:rPr>
        <w:t xml:space="preserve"> hundred fifty five </w:t>
      </w:r>
      <w:r w:rsidRPr="00146224">
        <w:rPr>
          <w:rFonts w:ascii="Times New Roman" w:eastAsia="Times New Roman" w:hAnsi="Times New Roman" w:cs="Times New Roman"/>
          <w:color w:val="000000"/>
          <w:sz w:val="24"/>
          <w:szCs w:val="24"/>
        </w:rPr>
        <w:t xml:space="preserve">episodes of transfusion from the data taken from transfusion of pediatric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that is hospitalized at</w:t>
      </w:r>
      <w:r w:rsidR="004B6777" w:rsidRPr="00146224">
        <w:rPr>
          <w:rFonts w:ascii="Times New Roman" w:eastAsia="Times New Roman" w:hAnsi="Times New Roman" w:cs="Times New Roman"/>
          <w:color w:val="000000"/>
          <w:sz w:val="24"/>
          <w:szCs w:val="24"/>
        </w:rPr>
        <w:t xml:space="preserve"> Dr. </w:t>
      </w:r>
      <w:proofErr w:type="spellStart"/>
      <w:r w:rsidR="004B6777" w:rsidRPr="00146224">
        <w:rPr>
          <w:rFonts w:ascii="Times New Roman" w:eastAsia="Times New Roman" w:hAnsi="Times New Roman" w:cs="Times New Roman"/>
          <w:color w:val="000000"/>
          <w:sz w:val="24"/>
          <w:szCs w:val="24"/>
        </w:rPr>
        <w:t>Hasan</w:t>
      </w:r>
      <w:proofErr w:type="spellEnd"/>
      <w:r w:rsidR="004B6777" w:rsidRPr="00146224">
        <w:rPr>
          <w:rFonts w:ascii="Times New Roman" w:eastAsia="Times New Roman" w:hAnsi="Times New Roman" w:cs="Times New Roman"/>
          <w:color w:val="000000"/>
          <w:sz w:val="24"/>
          <w:szCs w:val="24"/>
        </w:rPr>
        <w:t xml:space="preserve"> </w:t>
      </w:r>
      <w:proofErr w:type="spellStart"/>
      <w:r w:rsidR="004B6777" w:rsidRPr="00146224">
        <w:rPr>
          <w:rFonts w:ascii="Times New Roman" w:eastAsia="Times New Roman" w:hAnsi="Times New Roman" w:cs="Times New Roman"/>
          <w:color w:val="000000"/>
          <w:sz w:val="24"/>
          <w:szCs w:val="24"/>
        </w:rPr>
        <w:t>Sadikin</w:t>
      </w:r>
      <w:proofErr w:type="spellEnd"/>
      <w:r w:rsidR="004B6777" w:rsidRPr="00146224">
        <w:rPr>
          <w:rFonts w:ascii="Times New Roman" w:eastAsia="Times New Roman" w:hAnsi="Times New Roman" w:cs="Times New Roman"/>
          <w:color w:val="000000"/>
          <w:sz w:val="24"/>
          <w:szCs w:val="24"/>
        </w:rPr>
        <w:t xml:space="preserve"> Bandung General</w:t>
      </w:r>
      <w:r w:rsidRPr="00146224">
        <w:rPr>
          <w:rFonts w:ascii="Times New Roman" w:eastAsia="Times New Roman" w:hAnsi="Times New Roman" w:cs="Times New Roman"/>
          <w:color w:val="000000"/>
          <w:sz w:val="24"/>
          <w:szCs w:val="24"/>
        </w:rPr>
        <w:t xml:space="preserve"> Hospital within the period of </w:t>
      </w:r>
      <w:r w:rsidR="003F389C">
        <w:rPr>
          <w:rFonts w:ascii="Times New Roman" w:eastAsia="Times New Roman" w:hAnsi="Times New Roman" w:cs="Times New Roman"/>
          <w:color w:val="000000"/>
          <w:sz w:val="24"/>
          <w:szCs w:val="24"/>
        </w:rPr>
        <w:t>September 26</w:t>
      </w:r>
      <w:r w:rsidR="003F389C" w:rsidRPr="003F389C">
        <w:rPr>
          <w:rFonts w:ascii="Times New Roman" w:eastAsia="Times New Roman" w:hAnsi="Times New Roman" w:cs="Times New Roman"/>
          <w:color w:val="000000"/>
          <w:sz w:val="24"/>
          <w:szCs w:val="24"/>
          <w:vertAlign w:val="superscript"/>
        </w:rPr>
        <w:t>th</w:t>
      </w:r>
      <w:r w:rsidR="003F389C">
        <w:rPr>
          <w:rFonts w:ascii="Times New Roman" w:eastAsia="Times New Roman" w:hAnsi="Times New Roman" w:cs="Times New Roman"/>
          <w:color w:val="000000"/>
          <w:sz w:val="24"/>
          <w:szCs w:val="24"/>
        </w:rPr>
        <w:t xml:space="preserve"> 2019 – August 26</w:t>
      </w:r>
      <w:r w:rsidR="003F389C" w:rsidRPr="003F389C">
        <w:rPr>
          <w:rFonts w:ascii="Times New Roman" w:eastAsia="Times New Roman" w:hAnsi="Times New Roman" w:cs="Times New Roman"/>
          <w:color w:val="000000"/>
          <w:sz w:val="24"/>
          <w:szCs w:val="24"/>
          <w:vertAlign w:val="superscript"/>
        </w:rPr>
        <w:t>th</w:t>
      </w:r>
      <w:r w:rsidR="003F389C">
        <w:rPr>
          <w:rFonts w:ascii="Times New Roman" w:eastAsia="Times New Roman" w:hAnsi="Times New Roman" w:cs="Times New Roman"/>
          <w:color w:val="000000"/>
          <w:sz w:val="24"/>
          <w:szCs w:val="24"/>
        </w:rPr>
        <w:t xml:space="preserve"> 2019</w:t>
      </w:r>
      <w:r w:rsidRPr="00146224">
        <w:rPr>
          <w:rFonts w:ascii="Times New Roman" w:eastAsia="Times New Roman" w:hAnsi="Times New Roman" w:cs="Times New Roman"/>
          <w:color w:val="000000"/>
          <w:sz w:val="24"/>
          <w:szCs w:val="24"/>
        </w:rPr>
        <w:t>.</w:t>
      </w:r>
    </w:p>
    <w:p w:rsidR="00AA335C" w:rsidRPr="00146224" w:rsidRDefault="000A3EF9"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The technique of data collection in this research is total sampling method. An inclusion criteria in this research is all </w:t>
      </w:r>
      <w:r w:rsidR="00AA7818" w:rsidRPr="00146224">
        <w:rPr>
          <w:rFonts w:ascii="Times New Roman" w:eastAsia="Times New Roman" w:hAnsi="Times New Roman" w:cs="Times New Roman"/>
          <w:color w:val="000000"/>
          <w:sz w:val="24"/>
          <w:szCs w:val="24"/>
        </w:rPr>
        <w:t xml:space="preserve">pediatric </w:t>
      </w:r>
      <w:r w:rsidRPr="00146224">
        <w:rPr>
          <w:rFonts w:ascii="Times New Roman" w:eastAsia="Times New Roman" w:hAnsi="Times New Roman" w:cs="Times New Roman"/>
          <w:color w:val="000000"/>
          <w:sz w:val="24"/>
          <w:szCs w:val="24"/>
        </w:rPr>
        <w:t xml:space="preserve">patient that is diagnosed as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and hospitalized</w:t>
      </w:r>
      <w:r w:rsidR="00AE6962" w:rsidRPr="00146224">
        <w:rPr>
          <w:rFonts w:ascii="Times New Roman" w:eastAsia="Times New Roman" w:hAnsi="Times New Roman" w:cs="Times New Roman"/>
          <w:color w:val="000000"/>
          <w:sz w:val="24"/>
          <w:szCs w:val="24"/>
        </w:rPr>
        <w:t xml:space="preserve"> at </w:t>
      </w:r>
      <w:r w:rsidR="00B701C5" w:rsidRPr="00146224">
        <w:rPr>
          <w:rFonts w:ascii="Times New Roman" w:eastAsia="Times New Roman" w:hAnsi="Times New Roman" w:cs="Times New Roman"/>
          <w:color w:val="000000"/>
          <w:sz w:val="24"/>
          <w:szCs w:val="24"/>
        </w:rPr>
        <w:t xml:space="preserve">Dr. </w:t>
      </w:r>
      <w:proofErr w:type="spellStart"/>
      <w:r w:rsidR="00B701C5" w:rsidRPr="00146224">
        <w:rPr>
          <w:rFonts w:ascii="Times New Roman" w:eastAsia="Times New Roman" w:hAnsi="Times New Roman" w:cs="Times New Roman"/>
          <w:color w:val="000000"/>
          <w:sz w:val="24"/>
          <w:szCs w:val="24"/>
        </w:rPr>
        <w:t>Hasan</w:t>
      </w:r>
      <w:proofErr w:type="spellEnd"/>
      <w:r w:rsidR="00B701C5" w:rsidRPr="00146224">
        <w:rPr>
          <w:rFonts w:ascii="Times New Roman" w:eastAsia="Times New Roman" w:hAnsi="Times New Roman" w:cs="Times New Roman"/>
          <w:color w:val="000000"/>
          <w:sz w:val="24"/>
          <w:szCs w:val="24"/>
        </w:rPr>
        <w:t xml:space="preserve"> </w:t>
      </w:r>
      <w:proofErr w:type="spellStart"/>
      <w:r w:rsidR="00B701C5" w:rsidRPr="00146224">
        <w:rPr>
          <w:rFonts w:ascii="Times New Roman" w:eastAsia="Times New Roman" w:hAnsi="Times New Roman" w:cs="Times New Roman"/>
          <w:color w:val="000000"/>
          <w:sz w:val="24"/>
          <w:szCs w:val="24"/>
        </w:rPr>
        <w:t>Sadikin</w:t>
      </w:r>
      <w:proofErr w:type="spellEnd"/>
      <w:r w:rsidR="00B701C5" w:rsidRPr="00146224">
        <w:rPr>
          <w:rFonts w:ascii="Times New Roman" w:eastAsia="Times New Roman" w:hAnsi="Times New Roman" w:cs="Times New Roman"/>
          <w:color w:val="000000"/>
          <w:sz w:val="24"/>
          <w:szCs w:val="24"/>
        </w:rPr>
        <w:t xml:space="preserve"> </w:t>
      </w:r>
      <w:r w:rsidR="00AE6962" w:rsidRPr="00146224">
        <w:rPr>
          <w:rFonts w:ascii="Times New Roman" w:eastAsia="Times New Roman" w:hAnsi="Times New Roman" w:cs="Times New Roman"/>
          <w:color w:val="000000"/>
          <w:sz w:val="24"/>
          <w:szCs w:val="24"/>
        </w:rPr>
        <w:t>Bandung General</w:t>
      </w:r>
      <w:r w:rsidRPr="00146224">
        <w:rPr>
          <w:rFonts w:ascii="Times New Roman" w:eastAsia="Times New Roman" w:hAnsi="Times New Roman" w:cs="Times New Roman"/>
          <w:color w:val="000000"/>
          <w:sz w:val="24"/>
          <w:szCs w:val="24"/>
        </w:rPr>
        <w:t xml:space="preserve"> Hospital according to the transfusion episode established based on the transfusion time and blood component. An exclusion criteria is a patient that rejects interview and </w:t>
      </w:r>
      <w:r w:rsidR="00EC3B8D" w:rsidRPr="00146224">
        <w:rPr>
          <w:rFonts w:ascii="Times New Roman" w:eastAsia="Times New Roman" w:hAnsi="Times New Roman" w:cs="Times New Roman"/>
          <w:color w:val="000000"/>
          <w:sz w:val="24"/>
          <w:szCs w:val="24"/>
        </w:rPr>
        <w:t xml:space="preserve">pediatric </w:t>
      </w:r>
      <w:r w:rsidRPr="00146224">
        <w:rPr>
          <w:rFonts w:ascii="Times New Roman" w:eastAsia="Times New Roman" w:hAnsi="Times New Roman" w:cs="Times New Roman"/>
          <w:color w:val="000000"/>
          <w:sz w:val="24"/>
          <w:szCs w:val="24"/>
        </w:rPr>
        <w:t>patient</w:t>
      </w:r>
      <w:r w:rsidR="00EC3B8D" w:rsidRPr="00146224">
        <w:rPr>
          <w:rFonts w:ascii="Times New Roman" w:eastAsia="Times New Roman" w:hAnsi="Times New Roman" w:cs="Times New Roman"/>
          <w:color w:val="000000"/>
          <w:sz w:val="24"/>
          <w:szCs w:val="24"/>
        </w:rPr>
        <w:t>s with cancer</w:t>
      </w:r>
      <w:r w:rsidRPr="00146224">
        <w:rPr>
          <w:rFonts w:ascii="Times New Roman" w:eastAsia="Times New Roman" w:hAnsi="Times New Roman" w:cs="Times New Roman"/>
          <w:color w:val="000000"/>
          <w:sz w:val="24"/>
          <w:szCs w:val="24"/>
        </w:rPr>
        <w:t xml:space="preserve"> that is difficult to be contacted. </w:t>
      </w:r>
    </w:p>
    <w:p w:rsidR="00AA335C" w:rsidRPr="00146224" w:rsidRDefault="000A3EF9"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The data is taken daily, during 30 consecutive days at a time. Daily data of transfusion can be seen in the computer of hospital service </w:t>
      </w:r>
      <w:proofErr w:type="gramStart"/>
      <w:r w:rsidRPr="00146224">
        <w:rPr>
          <w:rFonts w:ascii="Times New Roman" w:eastAsia="Times New Roman" w:hAnsi="Times New Roman" w:cs="Times New Roman"/>
          <w:color w:val="000000"/>
          <w:sz w:val="24"/>
          <w:szCs w:val="24"/>
        </w:rPr>
        <w:t>room .</w:t>
      </w:r>
      <w:proofErr w:type="gramEnd"/>
      <w:r w:rsidRPr="00146224">
        <w:rPr>
          <w:rFonts w:ascii="Times New Roman" w:eastAsia="Times New Roman" w:hAnsi="Times New Roman" w:cs="Times New Roman"/>
          <w:color w:val="000000"/>
          <w:sz w:val="24"/>
          <w:szCs w:val="24"/>
        </w:rPr>
        <w:t xml:space="preserve"> The data is used as guidance to conduct interview directly to the patient, and previously conduct informed consent. The patient </w:t>
      </w:r>
      <w:proofErr w:type="gramStart"/>
      <w:r w:rsidRPr="00146224">
        <w:rPr>
          <w:rFonts w:ascii="Times New Roman" w:eastAsia="Times New Roman" w:hAnsi="Times New Roman" w:cs="Times New Roman"/>
          <w:color w:val="000000"/>
          <w:sz w:val="24"/>
          <w:szCs w:val="24"/>
        </w:rPr>
        <w:t>aged  &gt;</w:t>
      </w:r>
      <w:proofErr w:type="gramEnd"/>
      <w:r w:rsidRPr="00146224">
        <w:rPr>
          <w:rFonts w:ascii="Times New Roman" w:eastAsia="Times New Roman" w:hAnsi="Times New Roman" w:cs="Times New Roman"/>
          <w:color w:val="000000"/>
          <w:sz w:val="24"/>
          <w:szCs w:val="24"/>
        </w:rPr>
        <w:t>12 year</w:t>
      </w:r>
      <w:r w:rsidR="00AE6962" w:rsidRPr="00146224">
        <w:rPr>
          <w:rFonts w:ascii="Times New Roman" w:eastAsia="Times New Roman" w:hAnsi="Times New Roman" w:cs="Times New Roman"/>
          <w:color w:val="000000"/>
          <w:sz w:val="24"/>
          <w:szCs w:val="24"/>
        </w:rPr>
        <w:t xml:space="preserve">s was interviewed by using </w:t>
      </w:r>
      <w:proofErr w:type="spellStart"/>
      <w:r w:rsidR="00AE6962" w:rsidRPr="00146224">
        <w:rPr>
          <w:rFonts w:ascii="Times New Roman" w:eastAsia="Times New Roman" w:hAnsi="Times New Roman" w:cs="Times New Roman"/>
          <w:color w:val="000000"/>
          <w:sz w:val="24"/>
          <w:szCs w:val="24"/>
        </w:rPr>
        <w:t>auto</w:t>
      </w:r>
      <w:r w:rsidRPr="00146224">
        <w:rPr>
          <w:rFonts w:ascii="Times New Roman" w:eastAsia="Times New Roman" w:hAnsi="Times New Roman" w:cs="Times New Roman"/>
          <w:color w:val="000000"/>
          <w:sz w:val="24"/>
          <w:szCs w:val="24"/>
        </w:rPr>
        <w:t>anamnesis</w:t>
      </w:r>
      <w:proofErr w:type="spellEnd"/>
      <w:r w:rsidRPr="00146224">
        <w:rPr>
          <w:rFonts w:ascii="Times New Roman" w:eastAsia="Times New Roman" w:hAnsi="Times New Roman" w:cs="Times New Roman"/>
          <w:color w:val="000000"/>
          <w:sz w:val="24"/>
          <w:szCs w:val="24"/>
        </w:rPr>
        <w:t xml:space="preserve"> method while the patient age 0 to &lt; 12 years conduct an interview to its family (</w:t>
      </w:r>
      <w:proofErr w:type="spellStart"/>
      <w:r w:rsidRPr="00146224">
        <w:rPr>
          <w:rFonts w:ascii="Times New Roman" w:eastAsia="Times New Roman" w:hAnsi="Times New Roman" w:cs="Times New Roman"/>
          <w:color w:val="000000"/>
          <w:sz w:val="24"/>
          <w:szCs w:val="24"/>
        </w:rPr>
        <w:t>alloanamnesis</w:t>
      </w:r>
      <w:proofErr w:type="spellEnd"/>
      <w:r w:rsidRPr="00146224">
        <w:rPr>
          <w:rFonts w:ascii="Times New Roman" w:eastAsia="Times New Roman" w:hAnsi="Times New Roman" w:cs="Times New Roman"/>
          <w:color w:val="000000"/>
          <w:sz w:val="24"/>
          <w:szCs w:val="24"/>
        </w:rPr>
        <w:t>). Th</w:t>
      </w:r>
      <w:r w:rsidR="00EC3B8D" w:rsidRPr="00146224">
        <w:rPr>
          <w:rFonts w:ascii="Times New Roman" w:eastAsia="Times New Roman" w:hAnsi="Times New Roman" w:cs="Times New Roman"/>
          <w:color w:val="000000"/>
          <w:sz w:val="24"/>
          <w:szCs w:val="24"/>
        </w:rPr>
        <w:t xml:space="preserve">e </w:t>
      </w:r>
      <w:proofErr w:type="gramStart"/>
      <w:r w:rsidR="00EC3B8D" w:rsidRPr="00146224">
        <w:rPr>
          <w:rFonts w:ascii="Times New Roman" w:eastAsia="Times New Roman" w:hAnsi="Times New Roman" w:cs="Times New Roman"/>
          <w:color w:val="000000"/>
          <w:sz w:val="24"/>
          <w:szCs w:val="24"/>
        </w:rPr>
        <w:t>data, that</w:t>
      </w:r>
      <w:proofErr w:type="gramEnd"/>
      <w:r w:rsidR="00EC3B8D" w:rsidRPr="00146224">
        <w:rPr>
          <w:rFonts w:ascii="Times New Roman" w:eastAsia="Times New Roman" w:hAnsi="Times New Roman" w:cs="Times New Roman"/>
          <w:color w:val="000000"/>
          <w:sz w:val="24"/>
          <w:szCs w:val="24"/>
        </w:rPr>
        <w:t xml:space="preserve"> is gathered then</w:t>
      </w:r>
      <w:r w:rsidRPr="00146224">
        <w:rPr>
          <w:rFonts w:ascii="Times New Roman" w:eastAsia="Times New Roman" w:hAnsi="Times New Roman" w:cs="Times New Roman"/>
          <w:color w:val="000000"/>
          <w:sz w:val="24"/>
          <w:szCs w:val="24"/>
        </w:rPr>
        <w:t xml:space="preserve"> reviewed by the data in the form of blood transfusion monitoring that is recorded to the medical record of the patient.</w:t>
      </w:r>
    </w:p>
    <w:p w:rsidR="00AA335C" w:rsidRPr="00146224" w:rsidRDefault="000A3EF9"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This research is approved by Research Ethics Committee of </w:t>
      </w:r>
      <w:proofErr w:type="spellStart"/>
      <w:r w:rsidRPr="00146224">
        <w:rPr>
          <w:rFonts w:ascii="Times New Roman" w:eastAsia="Times New Roman" w:hAnsi="Times New Roman" w:cs="Times New Roman"/>
          <w:color w:val="000000"/>
          <w:sz w:val="24"/>
          <w:szCs w:val="24"/>
        </w:rPr>
        <w:t>Padjajaran</w:t>
      </w:r>
      <w:proofErr w:type="spellEnd"/>
      <w:r w:rsidRPr="00146224">
        <w:rPr>
          <w:rFonts w:ascii="Times New Roman" w:eastAsia="Times New Roman" w:hAnsi="Times New Roman" w:cs="Times New Roman"/>
          <w:color w:val="000000"/>
          <w:sz w:val="24"/>
          <w:szCs w:val="24"/>
        </w:rPr>
        <w:t xml:space="preserve"> University, Bandung through an approval letter Number 120/UL6.KP/ET/2019 and is permitted by Medical Research Ethics Committee of </w:t>
      </w:r>
      <w:r w:rsidR="00B701C5" w:rsidRPr="00146224">
        <w:rPr>
          <w:rFonts w:ascii="Times New Roman" w:eastAsia="Times New Roman" w:hAnsi="Times New Roman" w:cs="Times New Roman"/>
          <w:color w:val="000000"/>
          <w:sz w:val="24"/>
          <w:szCs w:val="24"/>
        </w:rPr>
        <w:t xml:space="preserve">Dr. </w:t>
      </w:r>
      <w:proofErr w:type="spellStart"/>
      <w:r w:rsidR="00B701C5" w:rsidRPr="00146224">
        <w:rPr>
          <w:rFonts w:ascii="Times New Roman" w:eastAsia="Times New Roman" w:hAnsi="Times New Roman" w:cs="Times New Roman"/>
          <w:color w:val="000000"/>
          <w:sz w:val="24"/>
          <w:szCs w:val="24"/>
        </w:rPr>
        <w:t>Hasan</w:t>
      </w:r>
      <w:proofErr w:type="spellEnd"/>
      <w:r w:rsidR="00B701C5" w:rsidRPr="00146224">
        <w:rPr>
          <w:rFonts w:ascii="Times New Roman" w:eastAsia="Times New Roman" w:hAnsi="Times New Roman" w:cs="Times New Roman"/>
          <w:color w:val="000000"/>
          <w:sz w:val="24"/>
          <w:szCs w:val="24"/>
        </w:rPr>
        <w:t xml:space="preserve"> </w:t>
      </w:r>
      <w:proofErr w:type="spellStart"/>
      <w:r w:rsidR="00B701C5" w:rsidRPr="00146224">
        <w:rPr>
          <w:rFonts w:ascii="Times New Roman" w:eastAsia="Times New Roman" w:hAnsi="Times New Roman" w:cs="Times New Roman"/>
          <w:color w:val="000000"/>
          <w:sz w:val="24"/>
          <w:szCs w:val="24"/>
        </w:rPr>
        <w:t>Sadikin</w:t>
      </w:r>
      <w:proofErr w:type="spellEnd"/>
      <w:r w:rsidR="00B701C5"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Bandung Public Hospital with a letter Number LB/X.3/102/2018. This research is also </w:t>
      </w:r>
      <w:r w:rsidRPr="00146224">
        <w:rPr>
          <w:rFonts w:ascii="Times New Roman" w:eastAsia="Times New Roman" w:hAnsi="Times New Roman" w:cs="Times New Roman"/>
          <w:color w:val="000000"/>
          <w:sz w:val="24"/>
          <w:szCs w:val="24"/>
        </w:rPr>
        <w:lastRenderedPageBreak/>
        <w:t>recog</w:t>
      </w:r>
      <w:r w:rsidR="000E34CD">
        <w:rPr>
          <w:rFonts w:ascii="Times New Roman" w:eastAsia="Times New Roman" w:hAnsi="Times New Roman" w:cs="Times New Roman"/>
          <w:color w:val="000000"/>
          <w:sz w:val="24"/>
          <w:szCs w:val="24"/>
        </w:rPr>
        <w:t>nized and approved by Child Health</w:t>
      </w:r>
      <w:r w:rsidRPr="00146224">
        <w:rPr>
          <w:rFonts w:ascii="Times New Roman" w:eastAsia="Times New Roman" w:hAnsi="Times New Roman" w:cs="Times New Roman"/>
          <w:color w:val="000000"/>
          <w:sz w:val="24"/>
          <w:szCs w:val="24"/>
        </w:rPr>
        <w:t xml:space="preserve"> Department of Dr. </w:t>
      </w:r>
      <w:proofErr w:type="spellStart"/>
      <w:r w:rsidRPr="00146224">
        <w:rPr>
          <w:rFonts w:ascii="Times New Roman" w:eastAsia="Times New Roman" w:hAnsi="Times New Roman" w:cs="Times New Roman"/>
          <w:color w:val="000000"/>
          <w:sz w:val="24"/>
          <w:szCs w:val="24"/>
        </w:rPr>
        <w:t>Hasan</w:t>
      </w:r>
      <w:proofErr w:type="spellEnd"/>
      <w:r w:rsidRPr="00146224">
        <w:rPr>
          <w:rFonts w:ascii="Times New Roman" w:eastAsia="Times New Roman" w:hAnsi="Times New Roman" w:cs="Times New Roman"/>
          <w:color w:val="000000"/>
          <w:sz w:val="24"/>
          <w:szCs w:val="24"/>
        </w:rPr>
        <w:t xml:space="preserve"> </w:t>
      </w:r>
      <w:proofErr w:type="spellStart"/>
      <w:r w:rsidRPr="00146224">
        <w:rPr>
          <w:rFonts w:ascii="Times New Roman" w:eastAsia="Times New Roman" w:hAnsi="Times New Roman" w:cs="Times New Roman"/>
          <w:color w:val="000000"/>
          <w:sz w:val="24"/>
          <w:szCs w:val="24"/>
        </w:rPr>
        <w:t>Sadikin</w:t>
      </w:r>
      <w:proofErr w:type="spellEnd"/>
      <w:r w:rsidRPr="00146224">
        <w:rPr>
          <w:rFonts w:ascii="Times New Roman" w:eastAsia="Times New Roman" w:hAnsi="Times New Roman" w:cs="Times New Roman"/>
          <w:color w:val="000000"/>
          <w:sz w:val="24"/>
          <w:szCs w:val="24"/>
        </w:rPr>
        <w:t xml:space="preserve"> Bandung Public Hospital.</w:t>
      </w:r>
    </w:p>
    <w:p w:rsidR="00664CF0" w:rsidRPr="00146224" w:rsidRDefault="000A3EF9"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Research variables of this research are patient identity (age, sex, blood type and clinical diagnosis), transfusion episode (blood components), and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(clinical manifestation and onset). Then, the data is selected and separated so that it fulfilled the inclusion criteria and it is analyzed using descriptive statistics and processed by using Microsoft® Excel 2016 and IBM® SPSS® version 22. Finally, the</w:t>
      </w:r>
      <w:r w:rsidR="004B6777" w:rsidRPr="00146224">
        <w:rPr>
          <w:rFonts w:ascii="Times New Roman" w:eastAsia="Times New Roman" w:hAnsi="Times New Roman" w:cs="Times New Roman"/>
          <w:color w:val="000000"/>
          <w:sz w:val="24"/>
          <w:szCs w:val="24"/>
        </w:rPr>
        <w:t xml:space="preserve"> data</w:t>
      </w:r>
      <w:r w:rsidRPr="00146224">
        <w:rPr>
          <w:rFonts w:ascii="Times New Roman" w:eastAsia="Times New Roman" w:hAnsi="Times New Roman" w:cs="Times New Roman"/>
          <w:color w:val="000000"/>
          <w:sz w:val="24"/>
          <w:szCs w:val="24"/>
        </w:rPr>
        <w:t xml:space="preserve"> is presented in the form of table, percentage and chart to draw patient i</w:t>
      </w:r>
      <w:r w:rsidR="00D26B00" w:rsidRPr="00146224">
        <w:rPr>
          <w:rFonts w:ascii="Times New Roman" w:eastAsia="Times New Roman" w:hAnsi="Times New Roman" w:cs="Times New Roman"/>
          <w:color w:val="000000"/>
          <w:sz w:val="24"/>
          <w:szCs w:val="24"/>
        </w:rPr>
        <w:t>dentity</w:t>
      </w:r>
      <w:r w:rsidR="00965E5B">
        <w:rPr>
          <w:rFonts w:ascii="Times New Roman" w:eastAsia="Times New Roman" w:hAnsi="Times New Roman" w:cs="Times New Roman"/>
          <w:color w:val="000000"/>
          <w:sz w:val="24"/>
          <w:szCs w:val="24"/>
        </w:rPr>
        <w:t>, transfusion episodes</w:t>
      </w:r>
      <w:r w:rsidR="00D26B00" w:rsidRPr="00146224">
        <w:rPr>
          <w:rFonts w:ascii="Times New Roman" w:eastAsia="Times New Roman" w:hAnsi="Times New Roman" w:cs="Times New Roman"/>
          <w:color w:val="000000"/>
          <w:sz w:val="24"/>
          <w:szCs w:val="24"/>
        </w:rPr>
        <w:t xml:space="preserve"> and transfusion reactions</w:t>
      </w:r>
      <w:r w:rsidRPr="00146224">
        <w:rPr>
          <w:rFonts w:ascii="Times New Roman" w:eastAsia="Times New Roman" w:hAnsi="Times New Roman" w:cs="Times New Roman"/>
          <w:color w:val="000000"/>
          <w:sz w:val="24"/>
          <w:szCs w:val="24"/>
        </w:rPr>
        <w:t>.</w:t>
      </w:r>
    </w:p>
    <w:p w:rsidR="00664CF0" w:rsidRPr="00146224" w:rsidRDefault="00664CF0" w:rsidP="00664CF0">
      <w:pPr>
        <w:spacing w:after="0" w:line="240" w:lineRule="auto"/>
        <w:jc w:val="both"/>
        <w:rPr>
          <w:rFonts w:ascii="Times New Roman" w:eastAsia="Times New Roman" w:hAnsi="Times New Roman" w:cs="Times New Roman"/>
          <w:color w:val="000000"/>
          <w:sz w:val="24"/>
          <w:szCs w:val="24"/>
        </w:rPr>
      </w:pPr>
    </w:p>
    <w:p w:rsidR="008D17E6" w:rsidRPr="00146224" w:rsidRDefault="000A3EF9" w:rsidP="00664CF0">
      <w:pPr>
        <w:spacing w:after="0" w:line="240" w:lineRule="auto"/>
        <w:jc w:val="both"/>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t xml:space="preserve">Results </w:t>
      </w:r>
    </w:p>
    <w:p w:rsidR="00664CF0" w:rsidRPr="00146224" w:rsidRDefault="00664CF0" w:rsidP="00664CF0">
      <w:pPr>
        <w:spacing w:after="0" w:line="240" w:lineRule="auto"/>
        <w:jc w:val="both"/>
        <w:rPr>
          <w:rFonts w:ascii="Times New Roman" w:eastAsia="Times New Roman" w:hAnsi="Times New Roman" w:cs="Times New Roman"/>
          <w:color w:val="000000"/>
          <w:sz w:val="24"/>
          <w:szCs w:val="24"/>
        </w:rPr>
      </w:pPr>
    </w:p>
    <w:p w:rsidR="00664CF0" w:rsidRDefault="000A3EF9" w:rsidP="00146224">
      <w:pPr>
        <w:spacing w:after="0" w:line="480" w:lineRule="auto"/>
        <w:ind w:hanging="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ab/>
      </w:r>
      <w:r w:rsidR="00664CF0" w:rsidRPr="00146224">
        <w:rPr>
          <w:rFonts w:ascii="Times New Roman" w:eastAsia="Times New Roman" w:hAnsi="Times New Roman" w:cs="Times New Roman"/>
          <w:color w:val="000000"/>
          <w:sz w:val="24"/>
          <w:szCs w:val="24"/>
        </w:rPr>
        <w:tab/>
      </w:r>
      <w:r w:rsidR="00AE6962" w:rsidRPr="00146224">
        <w:rPr>
          <w:rFonts w:ascii="Times New Roman" w:eastAsia="Times New Roman" w:hAnsi="Times New Roman" w:cs="Times New Roman"/>
          <w:color w:val="000000"/>
          <w:sz w:val="24"/>
          <w:szCs w:val="24"/>
        </w:rPr>
        <w:t>During this research period,</w:t>
      </w:r>
      <w:r w:rsidR="008D17E6" w:rsidRPr="00146224">
        <w:rPr>
          <w:rFonts w:ascii="Times New Roman" w:eastAsia="Times New Roman" w:hAnsi="Times New Roman" w:cs="Times New Roman"/>
          <w:color w:val="000000"/>
          <w:sz w:val="24"/>
          <w:szCs w:val="24"/>
        </w:rPr>
        <w:t xml:space="preserve"> there were</w:t>
      </w:r>
      <w:r w:rsidR="00AE6962" w:rsidRPr="00146224">
        <w:rPr>
          <w:rFonts w:ascii="Times New Roman" w:eastAsia="Times New Roman" w:hAnsi="Times New Roman" w:cs="Times New Roman"/>
          <w:color w:val="000000"/>
          <w:sz w:val="24"/>
          <w:szCs w:val="24"/>
        </w:rPr>
        <w:t xml:space="preserve"> </w:t>
      </w:r>
      <w:r w:rsidR="008D17E6" w:rsidRPr="00146224">
        <w:rPr>
          <w:rFonts w:ascii="Times New Roman" w:eastAsia="Times New Roman" w:hAnsi="Times New Roman" w:cs="Times New Roman"/>
          <w:color w:val="000000"/>
          <w:sz w:val="24"/>
          <w:szCs w:val="24"/>
        </w:rPr>
        <w:t>43 patients who had transfusion. Blood transfusion is con</w:t>
      </w:r>
      <w:r w:rsidR="00B701C5">
        <w:rPr>
          <w:rFonts w:ascii="Times New Roman" w:eastAsia="Times New Roman" w:hAnsi="Times New Roman" w:cs="Times New Roman"/>
          <w:color w:val="000000"/>
          <w:sz w:val="24"/>
          <w:szCs w:val="24"/>
        </w:rPr>
        <w:t>ducted more by male patient (54.</w:t>
      </w:r>
      <w:r w:rsidR="008D17E6" w:rsidRPr="00146224">
        <w:rPr>
          <w:rFonts w:ascii="Times New Roman" w:eastAsia="Times New Roman" w:hAnsi="Times New Roman" w:cs="Times New Roman"/>
          <w:color w:val="000000"/>
          <w:sz w:val="24"/>
          <w:szCs w:val="24"/>
        </w:rPr>
        <w:t>8%). Regarding to the age, about a half of the patients is at th</w:t>
      </w:r>
      <w:r w:rsidR="00B701C5">
        <w:rPr>
          <w:rFonts w:ascii="Times New Roman" w:eastAsia="Times New Roman" w:hAnsi="Times New Roman" w:cs="Times New Roman"/>
          <w:color w:val="000000"/>
          <w:sz w:val="24"/>
          <w:szCs w:val="24"/>
        </w:rPr>
        <w:t>e age group &gt;10 to 18 years (45.</w:t>
      </w:r>
      <w:r w:rsidR="008D17E6" w:rsidRPr="00146224">
        <w:rPr>
          <w:rFonts w:ascii="Times New Roman" w:eastAsia="Times New Roman" w:hAnsi="Times New Roman" w:cs="Times New Roman"/>
          <w:color w:val="000000"/>
          <w:sz w:val="24"/>
          <w:szCs w:val="24"/>
        </w:rPr>
        <w:t>2%) and for the blood type, most of th</w:t>
      </w:r>
      <w:r w:rsidR="00B701C5">
        <w:rPr>
          <w:rFonts w:ascii="Times New Roman" w:eastAsia="Times New Roman" w:hAnsi="Times New Roman" w:cs="Times New Roman"/>
          <w:color w:val="000000"/>
          <w:sz w:val="24"/>
          <w:szCs w:val="24"/>
        </w:rPr>
        <w:t>e patients are A blood type (35.7%) and rhesus + (97.</w:t>
      </w:r>
      <w:r w:rsidR="008D17E6" w:rsidRPr="00146224">
        <w:rPr>
          <w:rFonts w:ascii="Times New Roman" w:eastAsia="Times New Roman" w:hAnsi="Times New Roman" w:cs="Times New Roman"/>
          <w:color w:val="000000"/>
          <w:sz w:val="24"/>
          <w:szCs w:val="24"/>
        </w:rPr>
        <w:t>6</w:t>
      </w:r>
      <w:r w:rsidR="004E19EE" w:rsidRPr="00146224">
        <w:rPr>
          <w:rFonts w:ascii="Times New Roman" w:eastAsia="Times New Roman" w:hAnsi="Times New Roman" w:cs="Times New Roman"/>
          <w:color w:val="000000"/>
          <w:sz w:val="24"/>
          <w:szCs w:val="24"/>
        </w:rPr>
        <w:t>%). C</w:t>
      </w:r>
      <w:r w:rsidR="008D17E6" w:rsidRPr="00146224">
        <w:rPr>
          <w:rFonts w:ascii="Times New Roman" w:eastAsia="Times New Roman" w:hAnsi="Times New Roman" w:cs="Times New Roman"/>
          <w:color w:val="000000"/>
          <w:sz w:val="24"/>
          <w:szCs w:val="24"/>
        </w:rPr>
        <w:t>linical diagnosis generally among the population is a</w:t>
      </w:r>
      <w:r w:rsidR="00B701C5">
        <w:rPr>
          <w:rFonts w:ascii="Times New Roman" w:eastAsia="Times New Roman" w:hAnsi="Times New Roman" w:cs="Times New Roman"/>
          <w:color w:val="000000"/>
          <w:sz w:val="24"/>
          <w:szCs w:val="24"/>
        </w:rPr>
        <w:t>cute leukemia lymphoblastic (52.</w:t>
      </w:r>
      <w:r w:rsidR="008D17E6" w:rsidRPr="00146224">
        <w:rPr>
          <w:rFonts w:ascii="Times New Roman" w:eastAsia="Times New Roman" w:hAnsi="Times New Roman" w:cs="Times New Roman"/>
          <w:color w:val="000000"/>
          <w:sz w:val="24"/>
          <w:szCs w:val="24"/>
        </w:rPr>
        <w:t xml:space="preserve">4%) and followed by </w:t>
      </w:r>
      <w:r w:rsidR="00B701C5">
        <w:rPr>
          <w:rFonts w:ascii="Times New Roman" w:eastAsia="Times New Roman" w:hAnsi="Times New Roman" w:cs="Times New Roman"/>
          <w:color w:val="000000"/>
          <w:sz w:val="24"/>
          <w:szCs w:val="24"/>
        </w:rPr>
        <w:t xml:space="preserve">acute </w:t>
      </w:r>
      <w:proofErr w:type="spellStart"/>
      <w:r w:rsidR="00B701C5">
        <w:rPr>
          <w:rFonts w:ascii="Times New Roman" w:eastAsia="Times New Roman" w:hAnsi="Times New Roman" w:cs="Times New Roman"/>
          <w:color w:val="000000"/>
          <w:sz w:val="24"/>
          <w:szCs w:val="24"/>
        </w:rPr>
        <w:t>myeloblastic</w:t>
      </w:r>
      <w:proofErr w:type="spellEnd"/>
      <w:r w:rsidR="00B701C5">
        <w:rPr>
          <w:rFonts w:ascii="Times New Roman" w:eastAsia="Times New Roman" w:hAnsi="Times New Roman" w:cs="Times New Roman"/>
          <w:color w:val="000000"/>
          <w:sz w:val="24"/>
          <w:szCs w:val="24"/>
        </w:rPr>
        <w:t xml:space="preserve"> leukemia (16.</w:t>
      </w:r>
      <w:r w:rsidR="008D17E6" w:rsidRPr="00146224">
        <w:rPr>
          <w:rFonts w:ascii="Times New Roman" w:eastAsia="Times New Roman" w:hAnsi="Times New Roman" w:cs="Times New Roman"/>
          <w:color w:val="000000"/>
          <w:sz w:val="24"/>
          <w:szCs w:val="24"/>
        </w:rPr>
        <w:t xml:space="preserve">7%). Out of 43 patients, there were </w:t>
      </w:r>
      <w:r w:rsidR="00FC1A70" w:rsidRPr="00146224">
        <w:rPr>
          <w:rFonts w:ascii="Times New Roman" w:eastAsia="Times New Roman" w:hAnsi="Times New Roman" w:cs="Times New Roman"/>
          <w:color w:val="000000"/>
          <w:sz w:val="24"/>
          <w:szCs w:val="24"/>
        </w:rPr>
        <w:t>160</w:t>
      </w:r>
      <w:r w:rsidRPr="00146224">
        <w:rPr>
          <w:rFonts w:ascii="Times New Roman" w:eastAsia="Times New Roman" w:hAnsi="Times New Roman" w:cs="Times New Roman"/>
          <w:color w:val="000000"/>
          <w:sz w:val="24"/>
          <w:szCs w:val="24"/>
        </w:rPr>
        <w:t xml:space="preserve"> trans</w:t>
      </w:r>
      <w:r w:rsidR="00AE6962" w:rsidRPr="00146224">
        <w:rPr>
          <w:rFonts w:ascii="Times New Roman" w:eastAsia="Times New Roman" w:hAnsi="Times New Roman" w:cs="Times New Roman"/>
          <w:color w:val="000000"/>
          <w:sz w:val="24"/>
          <w:szCs w:val="24"/>
        </w:rPr>
        <w:t xml:space="preserve">fusion episodes and between </w:t>
      </w:r>
      <w:r w:rsidR="00C17353" w:rsidRPr="00146224">
        <w:rPr>
          <w:rFonts w:ascii="Times New Roman" w:eastAsia="Times New Roman" w:hAnsi="Times New Roman" w:cs="Times New Roman"/>
          <w:color w:val="000000"/>
          <w:sz w:val="24"/>
          <w:szCs w:val="24"/>
        </w:rPr>
        <w:t>155</w:t>
      </w:r>
      <w:r w:rsidRPr="00146224">
        <w:rPr>
          <w:rFonts w:ascii="Times New Roman" w:eastAsia="Times New Roman" w:hAnsi="Times New Roman" w:cs="Times New Roman"/>
          <w:color w:val="000000"/>
          <w:sz w:val="24"/>
          <w:szCs w:val="24"/>
        </w:rPr>
        <w:t xml:space="preserve"> </w:t>
      </w:r>
      <w:proofErr w:type="gramStart"/>
      <w:r w:rsidRPr="00146224">
        <w:rPr>
          <w:rFonts w:ascii="Times New Roman" w:eastAsia="Times New Roman" w:hAnsi="Times New Roman" w:cs="Times New Roman"/>
          <w:color w:val="000000"/>
          <w:sz w:val="24"/>
          <w:szCs w:val="24"/>
        </w:rPr>
        <w:t>episode</w:t>
      </w:r>
      <w:proofErr w:type="gramEnd"/>
      <w:r w:rsidRPr="00146224">
        <w:rPr>
          <w:rFonts w:ascii="Times New Roman" w:eastAsia="Times New Roman" w:hAnsi="Times New Roman" w:cs="Times New Roman"/>
          <w:color w:val="000000"/>
          <w:sz w:val="24"/>
          <w:szCs w:val="24"/>
        </w:rPr>
        <w:t xml:space="preserve"> datum of transfusion fulfilled this </w:t>
      </w:r>
      <w:r w:rsidR="00EC3B8D" w:rsidRPr="00146224">
        <w:rPr>
          <w:rFonts w:ascii="Times New Roman" w:eastAsia="Times New Roman" w:hAnsi="Times New Roman" w:cs="Times New Roman"/>
          <w:color w:val="000000"/>
          <w:sz w:val="24"/>
          <w:szCs w:val="24"/>
        </w:rPr>
        <w:t>inclusion criteria. Five</w:t>
      </w:r>
      <w:r w:rsidRPr="00146224">
        <w:rPr>
          <w:rFonts w:ascii="Times New Roman" w:eastAsia="Times New Roman" w:hAnsi="Times New Roman" w:cs="Times New Roman"/>
          <w:color w:val="000000"/>
          <w:sz w:val="24"/>
          <w:szCs w:val="24"/>
        </w:rPr>
        <w:t xml:space="preserve"> data is eliminated due to the patient or i</w:t>
      </w:r>
      <w:r w:rsidR="00AE6962" w:rsidRPr="00146224">
        <w:rPr>
          <w:rFonts w:ascii="Times New Roman" w:eastAsia="Times New Roman" w:hAnsi="Times New Roman" w:cs="Times New Roman"/>
          <w:color w:val="000000"/>
          <w:sz w:val="24"/>
          <w:szCs w:val="24"/>
        </w:rPr>
        <w:t>t</w:t>
      </w:r>
      <w:r w:rsidR="00EC3B8D" w:rsidRPr="00146224">
        <w:rPr>
          <w:rFonts w:ascii="Times New Roman" w:eastAsia="Times New Roman" w:hAnsi="Times New Roman" w:cs="Times New Roman"/>
          <w:color w:val="000000"/>
          <w:sz w:val="24"/>
          <w:szCs w:val="24"/>
        </w:rPr>
        <w:t>s fam</w:t>
      </w:r>
      <w:r w:rsidR="00731296" w:rsidRPr="00146224">
        <w:rPr>
          <w:rFonts w:ascii="Times New Roman" w:eastAsia="Times New Roman" w:hAnsi="Times New Roman" w:cs="Times New Roman"/>
          <w:color w:val="000000"/>
          <w:sz w:val="24"/>
          <w:szCs w:val="24"/>
        </w:rPr>
        <w:t xml:space="preserve">ily cannot be contacted. Twenty two </w:t>
      </w:r>
      <w:r w:rsidR="00AE6962" w:rsidRPr="00146224">
        <w:rPr>
          <w:rFonts w:ascii="Times New Roman" w:eastAsia="Times New Roman" w:hAnsi="Times New Roman" w:cs="Times New Roman"/>
          <w:color w:val="000000"/>
          <w:sz w:val="24"/>
          <w:szCs w:val="24"/>
        </w:rPr>
        <w:t xml:space="preserve">from </w:t>
      </w:r>
      <w:r w:rsidR="00EC3B8D" w:rsidRPr="00146224">
        <w:rPr>
          <w:rFonts w:ascii="Times New Roman" w:eastAsia="Times New Roman" w:hAnsi="Times New Roman" w:cs="Times New Roman"/>
          <w:color w:val="000000"/>
          <w:sz w:val="24"/>
          <w:szCs w:val="24"/>
        </w:rPr>
        <w:t>155</w:t>
      </w:r>
      <w:r w:rsidR="004B6777" w:rsidRPr="00146224">
        <w:rPr>
          <w:rFonts w:ascii="Times New Roman" w:eastAsia="Times New Roman" w:hAnsi="Times New Roman" w:cs="Times New Roman"/>
          <w:color w:val="000000"/>
          <w:sz w:val="24"/>
          <w:szCs w:val="24"/>
        </w:rPr>
        <w:t xml:space="preserve"> transfusion episodes</w:t>
      </w:r>
      <w:r w:rsidRPr="00146224">
        <w:rPr>
          <w:rFonts w:ascii="Times New Roman" w:eastAsia="Times New Roman" w:hAnsi="Times New Roman" w:cs="Times New Roman"/>
          <w:color w:val="000000"/>
          <w:sz w:val="24"/>
          <w:szCs w:val="24"/>
        </w:rPr>
        <w:t xml:space="preserve"> have been facing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w:t>
      </w:r>
      <w:r w:rsidR="00C66D79" w:rsidRPr="00146224">
        <w:rPr>
          <w:rFonts w:ascii="Times New Roman" w:eastAsia="Times New Roman" w:hAnsi="Times New Roman" w:cs="Times New Roman"/>
          <w:color w:val="000000"/>
          <w:sz w:val="24"/>
          <w:szCs w:val="24"/>
        </w:rPr>
        <w:t>(</w:t>
      </w:r>
      <w:r w:rsidR="00731296" w:rsidRPr="00146224">
        <w:rPr>
          <w:rFonts w:ascii="Times New Roman" w:eastAsia="Times New Roman" w:hAnsi="Times New Roman" w:cs="Times New Roman"/>
          <w:color w:val="000000"/>
          <w:sz w:val="24"/>
          <w:szCs w:val="24"/>
        </w:rPr>
        <w:t>14</w:t>
      </w:r>
      <w:r w:rsidR="00B701C5">
        <w:rPr>
          <w:rFonts w:ascii="Times New Roman" w:eastAsia="Times New Roman" w:hAnsi="Times New Roman" w:cs="Times New Roman"/>
          <w:color w:val="000000"/>
          <w:sz w:val="24"/>
          <w:szCs w:val="24"/>
        </w:rPr>
        <w:t>.</w:t>
      </w:r>
      <w:r w:rsidR="004E19EE" w:rsidRPr="00146224">
        <w:rPr>
          <w:rFonts w:ascii="Times New Roman" w:eastAsia="Times New Roman" w:hAnsi="Times New Roman" w:cs="Times New Roman"/>
          <w:color w:val="000000"/>
          <w:sz w:val="24"/>
          <w:szCs w:val="24"/>
        </w:rPr>
        <w:t>2</w:t>
      </w:r>
      <w:r w:rsidR="00C66D79" w:rsidRPr="00146224">
        <w:rPr>
          <w:rFonts w:ascii="Times New Roman" w:eastAsia="Times New Roman" w:hAnsi="Times New Roman" w:cs="Times New Roman"/>
          <w:color w:val="000000"/>
          <w:sz w:val="24"/>
          <w:szCs w:val="24"/>
        </w:rPr>
        <w:t>%)</w:t>
      </w:r>
      <w:r w:rsidR="004E19EE" w:rsidRPr="00146224">
        <w:rPr>
          <w:rFonts w:ascii="Times New Roman" w:eastAsia="Times New Roman" w:hAnsi="Times New Roman" w:cs="Times New Roman"/>
          <w:color w:val="000000"/>
          <w:sz w:val="24"/>
          <w:szCs w:val="24"/>
        </w:rPr>
        <w:t>. Transfusion reaction occu</w:t>
      </w:r>
      <w:r w:rsidR="00B701C5">
        <w:rPr>
          <w:rFonts w:ascii="Times New Roman" w:eastAsia="Times New Roman" w:hAnsi="Times New Roman" w:cs="Times New Roman"/>
          <w:color w:val="000000"/>
          <w:sz w:val="24"/>
          <w:szCs w:val="24"/>
        </w:rPr>
        <w:t>r</w:t>
      </w:r>
      <w:r w:rsidR="004E19EE" w:rsidRPr="00146224">
        <w:rPr>
          <w:rFonts w:ascii="Times New Roman" w:eastAsia="Times New Roman" w:hAnsi="Times New Roman" w:cs="Times New Roman"/>
          <w:color w:val="000000"/>
          <w:sz w:val="24"/>
          <w:szCs w:val="24"/>
        </w:rPr>
        <w:t>red</w:t>
      </w:r>
      <w:r w:rsidR="00EC3B8D" w:rsidRPr="00146224">
        <w:rPr>
          <w:rFonts w:ascii="Times New Roman" w:eastAsia="Times New Roman" w:hAnsi="Times New Roman" w:cs="Times New Roman"/>
          <w:color w:val="000000"/>
          <w:sz w:val="24"/>
          <w:szCs w:val="24"/>
        </w:rPr>
        <w:t xml:space="preserve"> in thirteen patients, two</w:t>
      </w:r>
      <w:r w:rsidR="004E19EE" w:rsidRPr="00146224">
        <w:rPr>
          <w:rFonts w:ascii="Times New Roman" w:eastAsia="Times New Roman" w:hAnsi="Times New Roman" w:cs="Times New Roman"/>
          <w:color w:val="000000"/>
          <w:sz w:val="24"/>
          <w:szCs w:val="24"/>
        </w:rPr>
        <w:t xml:space="preserve"> of them have repeated reactions.</w:t>
      </w:r>
      <w:r w:rsidR="00921499" w:rsidRPr="00146224">
        <w:rPr>
          <w:rFonts w:ascii="Times New Roman" w:eastAsia="Times New Roman" w:hAnsi="Times New Roman" w:cs="Times New Roman"/>
          <w:color w:val="000000"/>
          <w:sz w:val="24"/>
          <w:szCs w:val="24"/>
        </w:rPr>
        <w:t xml:space="preserve"> </w:t>
      </w:r>
      <w:r w:rsidR="00921499" w:rsidRPr="00146224">
        <w:rPr>
          <w:rFonts w:ascii="Times New Roman" w:eastAsia="Times New Roman" w:hAnsi="Times New Roman" w:cs="Times New Roman"/>
          <w:color w:val="000000"/>
          <w:sz w:val="24"/>
          <w:szCs w:val="24"/>
        </w:rPr>
        <w:lastRenderedPageBreak/>
        <w:t>While investigating clinical diagnosis and transfusion reactions, leukemia most related to transfusion reactions.</w:t>
      </w:r>
      <w:r w:rsidR="004E19EE" w:rsidRPr="00146224">
        <w:rPr>
          <w:rFonts w:ascii="Times New Roman" w:eastAsia="Times New Roman" w:hAnsi="Times New Roman" w:cs="Times New Roman"/>
          <w:color w:val="000000"/>
          <w:sz w:val="24"/>
          <w:szCs w:val="24"/>
        </w:rPr>
        <w:t xml:space="preserve"> </w:t>
      </w:r>
    </w:p>
    <w:p w:rsidR="00965E5B" w:rsidRPr="00146224" w:rsidRDefault="00965E5B" w:rsidP="00146224">
      <w:pPr>
        <w:spacing w:after="0" w:line="480" w:lineRule="auto"/>
        <w:ind w:hanging="720"/>
        <w:jc w:val="both"/>
        <w:rPr>
          <w:rFonts w:ascii="Times New Roman" w:eastAsia="Times New Roman" w:hAnsi="Times New Roman" w:cs="Times New Roman"/>
          <w:color w:val="000000"/>
          <w:sz w:val="24"/>
          <w:szCs w:val="24"/>
        </w:rPr>
      </w:pPr>
    </w:p>
    <w:p w:rsidR="00AA335C" w:rsidRPr="00C219EE" w:rsidRDefault="000A3EF9" w:rsidP="00FC1A70">
      <w:pPr>
        <w:spacing w:after="0" w:line="240" w:lineRule="auto"/>
        <w:ind w:left="426"/>
        <w:rPr>
          <w:rFonts w:ascii="Times New Roman" w:eastAsia="Times New Roman" w:hAnsi="Times New Roman" w:cs="Times New Roman"/>
          <w:b/>
          <w:color w:val="000000"/>
        </w:rPr>
      </w:pPr>
      <w:r w:rsidRPr="00C219EE">
        <w:rPr>
          <w:rFonts w:ascii="Times New Roman" w:eastAsia="Times New Roman" w:hAnsi="Times New Roman" w:cs="Times New Roman"/>
          <w:b/>
          <w:color w:val="000000"/>
        </w:rPr>
        <w:t xml:space="preserve">Table 1. Patient distributions in accordance with </w:t>
      </w:r>
      <w:proofErr w:type="spellStart"/>
      <w:r w:rsidRPr="00C219EE">
        <w:rPr>
          <w:rFonts w:ascii="Times New Roman" w:eastAsia="Times New Roman" w:hAnsi="Times New Roman" w:cs="Times New Roman"/>
          <w:b/>
          <w:color w:val="000000"/>
        </w:rPr>
        <w:t>sociodemographic</w:t>
      </w:r>
      <w:proofErr w:type="spellEnd"/>
      <w:r w:rsidRPr="00C219EE">
        <w:rPr>
          <w:rFonts w:ascii="Times New Roman" w:eastAsia="Times New Roman" w:hAnsi="Times New Roman" w:cs="Times New Roman"/>
          <w:b/>
          <w:color w:val="000000"/>
        </w:rPr>
        <w:t>, characteristic, blood type and diagnosis</w:t>
      </w:r>
    </w:p>
    <w:p w:rsidR="00AA335C" w:rsidRPr="00146224" w:rsidRDefault="00AA335C">
      <w:pPr>
        <w:spacing w:after="0" w:line="240" w:lineRule="auto"/>
        <w:ind w:hanging="720"/>
        <w:rPr>
          <w:rFonts w:ascii="Times New Roman" w:eastAsia="Times New Roman" w:hAnsi="Times New Roman" w:cs="Times New Roman"/>
          <w:b/>
          <w:color w:val="000000"/>
          <w:sz w:val="24"/>
          <w:szCs w:val="24"/>
        </w:rPr>
      </w:pPr>
    </w:p>
    <w:p w:rsidR="00FC1A70" w:rsidRPr="00146224" w:rsidRDefault="00FC1A70">
      <w:pPr>
        <w:spacing w:after="0" w:line="240" w:lineRule="auto"/>
        <w:ind w:hanging="720"/>
        <w:rPr>
          <w:rFonts w:ascii="Times New Roman" w:eastAsia="Times New Roman" w:hAnsi="Times New Roman" w:cs="Times New Roman"/>
          <w:b/>
          <w:color w:val="000000"/>
          <w:sz w:val="24"/>
          <w:szCs w:val="24"/>
        </w:rPr>
      </w:pPr>
    </w:p>
    <w:tbl>
      <w:tblPr>
        <w:tblW w:w="6544" w:type="dxa"/>
        <w:jc w:val="center"/>
        <w:tblBorders>
          <w:top w:val="single" w:sz="4" w:space="0" w:color="auto"/>
          <w:bottom w:val="single" w:sz="4" w:space="0" w:color="auto"/>
        </w:tblBorders>
        <w:tblLayout w:type="fixed"/>
        <w:tblLook w:val="04A0" w:firstRow="1" w:lastRow="0" w:firstColumn="1" w:lastColumn="0" w:noHBand="0" w:noVBand="1"/>
      </w:tblPr>
      <w:tblGrid>
        <w:gridCol w:w="4212"/>
        <w:gridCol w:w="1166"/>
        <w:gridCol w:w="1166"/>
      </w:tblGrid>
      <w:tr w:rsidR="00CA1CFF" w:rsidRPr="00146224" w:rsidTr="00CA1CFF">
        <w:trPr>
          <w:trHeight w:val="442"/>
          <w:jc w:val="center"/>
        </w:trPr>
        <w:tc>
          <w:tcPr>
            <w:tcW w:w="4212" w:type="dxa"/>
            <w:vMerge w:val="restart"/>
            <w:tcBorders>
              <w:top w:val="single" w:sz="4" w:space="0" w:color="auto"/>
            </w:tcBorders>
            <w:vAlign w:val="center"/>
          </w:tcPr>
          <w:p w:rsidR="00CA1CFF" w:rsidRPr="00146224" w:rsidRDefault="00CA1CFF" w:rsidP="00CA1CFF">
            <w:pPr>
              <w:spacing w:after="0" w:line="240" w:lineRule="auto"/>
              <w:rPr>
                <w:rFonts w:ascii="Times New Roman" w:eastAsia="Times New Roman" w:hAnsi="Times New Roman" w:cs="Times New Roman"/>
                <w:b/>
                <w:bCs/>
                <w:color w:val="000000"/>
                <w:sz w:val="24"/>
                <w:szCs w:val="24"/>
              </w:rPr>
            </w:pPr>
          </w:p>
          <w:p w:rsidR="00CA1CFF" w:rsidRPr="00146224" w:rsidRDefault="00CA1CFF" w:rsidP="00CA1CFF">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Patients Identity</w:t>
            </w:r>
          </w:p>
          <w:p w:rsidR="00CA1CFF" w:rsidRPr="00146224" w:rsidRDefault="00CA1CFF" w:rsidP="00CA1CFF">
            <w:pPr>
              <w:spacing w:after="0" w:line="240" w:lineRule="auto"/>
              <w:rPr>
                <w:rFonts w:ascii="Times New Roman" w:eastAsia="Times New Roman" w:hAnsi="Times New Roman" w:cs="Times New Roman"/>
                <w:b/>
                <w:bCs/>
                <w:color w:val="000000"/>
                <w:sz w:val="24"/>
                <w:szCs w:val="24"/>
              </w:rPr>
            </w:pPr>
          </w:p>
        </w:tc>
        <w:tc>
          <w:tcPr>
            <w:tcW w:w="2332" w:type="dxa"/>
            <w:gridSpan w:val="2"/>
            <w:tcBorders>
              <w:top w:val="single" w:sz="4" w:space="0" w:color="auto"/>
              <w:bottom w:val="single" w:sz="4" w:space="0" w:color="auto"/>
            </w:tcBorders>
            <w:vAlign w:val="center"/>
          </w:tcPr>
          <w:p w:rsidR="00CA1CFF" w:rsidRPr="00146224" w:rsidRDefault="00CA1CFF" w:rsidP="00CA1C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sidR="00C219EE">
              <w:rPr>
                <w:rFonts w:ascii="Times New Roman" w:eastAsia="Times New Roman" w:hAnsi="Times New Roman" w:cs="Times New Roman"/>
                <w:b/>
                <w:bCs/>
                <w:color w:val="000000"/>
                <w:sz w:val="24"/>
                <w:szCs w:val="24"/>
              </w:rPr>
              <w:t xml:space="preserve"> (N=43)</w:t>
            </w:r>
          </w:p>
        </w:tc>
      </w:tr>
      <w:tr w:rsidR="00CA1CFF" w:rsidRPr="00146224" w:rsidTr="00CA1CFF">
        <w:trPr>
          <w:trHeight w:val="277"/>
          <w:jc w:val="center"/>
        </w:trPr>
        <w:tc>
          <w:tcPr>
            <w:tcW w:w="4212" w:type="dxa"/>
            <w:vMerge/>
            <w:tcBorders>
              <w:bottom w:val="single" w:sz="4" w:space="0" w:color="auto"/>
            </w:tcBorders>
            <w:vAlign w:val="center"/>
          </w:tcPr>
          <w:p w:rsidR="00CA1CFF" w:rsidRPr="00146224" w:rsidRDefault="00CA1CFF" w:rsidP="00CA1CFF">
            <w:pPr>
              <w:spacing w:after="0" w:line="240" w:lineRule="auto"/>
              <w:rPr>
                <w:rFonts w:ascii="Times New Roman" w:eastAsia="Times New Roman" w:hAnsi="Times New Roman" w:cs="Times New Roman"/>
                <w:b/>
                <w:bCs/>
                <w:color w:val="000000"/>
                <w:sz w:val="24"/>
                <w:szCs w:val="24"/>
              </w:rPr>
            </w:pPr>
          </w:p>
        </w:tc>
        <w:tc>
          <w:tcPr>
            <w:tcW w:w="1166" w:type="dxa"/>
            <w:tcBorders>
              <w:top w:val="single" w:sz="4" w:space="0" w:color="auto"/>
              <w:bottom w:val="single" w:sz="4" w:space="0" w:color="auto"/>
            </w:tcBorders>
            <w:vAlign w:val="center"/>
          </w:tcPr>
          <w:p w:rsidR="00CA1CFF" w:rsidRDefault="00CA1CFF" w:rsidP="00CA1C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p>
        </w:tc>
        <w:tc>
          <w:tcPr>
            <w:tcW w:w="1166" w:type="dxa"/>
            <w:tcBorders>
              <w:top w:val="single" w:sz="4" w:space="0" w:color="auto"/>
              <w:bottom w:val="single" w:sz="4" w:space="0" w:color="auto"/>
            </w:tcBorders>
            <w:vAlign w:val="center"/>
          </w:tcPr>
          <w:p w:rsidR="00CA1CFF" w:rsidRDefault="00CA1CFF" w:rsidP="00CA1C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r>
      <w:tr w:rsidR="00C66D79" w:rsidRPr="00146224" w:rsidTr="003C3D5E">
        <w:trPr>
          <w:trHeight w:val="78"/>
          <w:jc w:val="center"/>
        </w:trPr>
        <w:tc>
          <w:tcPr>
            <w:tcW w:w="4212" w:type="dxa"/>
            <w:tcBorders>
              <w:top w:val="single" w:sz="4" w:space="0" w:color="auto"/>
            </w:tcBorders>
            <w:vAlign w:val="center"/>
          </w:tcPr>
          <w:p w:rsidR="00C66D79" w:rsidRPr="00146224" w:rsidRDefault="00F301C1" w:rsidP="003C3D5E">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Age group</w:t>
            </w:r>
          </w:p>
        </w:tc>
        <w:tc>
          <w:tcPr>
            <w:tcW w:w="1166" w:type="dxa"/>
            <w:tcBorders>
              <w:top w:val="single" w:sz="4" w:space="0" w:color="auto"/>
            </w:tcBorders>
            <w:noWrap/>
            <w:vAlign w:val="center"/>
          </w:tcPr>
          <w:p w:rsidR="00C66D79" w:rsidRPr="00146224" w:rsidRDefault="00C66D79" w:rsidP="003C3D5E">
            <w:pPr>
              <w:spacing w:after="0" w:line="240" w:lineRule="auto"/>
              <w:rPr>
                <w:rFonts w:ascii="Times New Roman" w:eastAsia="Times New Roman" w:hAnsi="Times New Roman" w:cs="Times New Roman"/>
                <w:b/>
                <w:bCs/>
                <w:color w:val="000000"/>
                <w:sz w:val="24"/>
                <w:szCs w:val="24"/>
              </w:rPr>
            </w:pPr>
          </w:p>
        </w:tc>
        <w:tc>
          <w:tcPr>
            <w:tcW w:w="1166" w:type="dxa"/>
            <w:tcBorders>
              <w:top w:val="single" w:sz="4" w:space="0" w:color="auto"/>
            </w:tcBorders>
            <w:noWrap/>
            <w:vAlign w:val="center"/>
          </w:tcPr>
          <w:p w:rsidR="00C66D79" w:rsidRPr="00146224" w:rsidRDefault="00C66D79" w:rsidP="003C3D5E">
            <w:pPr>
              <w:spacing w:after="0" w:line="240" w:lineRule="auto"/>
              <w:rPr>
                <w:rFonts w:ascii="Times New Roman" w:hAnsi="Times New Roman" w:cs="Times New Roman"/>
                <w:sz w:val="24"/>
                <w:szCs w:val="24"/>
              </w:rPr>
            </w:pPr>
          </w:p>
        </w:tc>
      </w:tr>
      <w:tr w:rsidR="00C66D79" w:rsidRPr="00146224" w:rsidTr="003C3D5E">
        <w:trPr>
          <w:trHeight w:val="77"/>
          <w:jc w:val="center"/>
        </w:trPr>
        <w:tc>
          <w:tcPr>
            <w:tcW w:w="4212" w:type="dxa"/>
            <w:vAlign w:val="center"/>
          </w:tcPr>
          <w:p w:rsidR="00C66D79" w:rsidRPr="00146224" w:rsidRDefault="00C66D79" w:rsidP="003C3D5E">
            <w:pPr>
              <w:spacing w:after="0" w:line="240" w:lineRule="auto"/>
              <w:ind w:left="327"/>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0 - &lt;5 years old</w:t>
            </w:r>
          </w:p>
        </w:tc>
        <w:tc>
          <w:tcPr>
            <w:tcW w:w="1166" w:type="dxa"/>
            <w:vAlign w:val="center"/>
          </w:tcPr>
          <w:p w:rsidR="00C66D79" w:rsidRPr="00146224" w:rsidRDefault="00C66D79" w:rsidP="00CA1CFF">
            <w:pPr>
              <w:pStyle w:val="ListParagraph"/>
              <w:spacing w:after="0" w:line="240" w:lineRule="auto"/>
              <w:ind w:left="0"/>
              <w:jc w:val="center"/>
              <w:rPr>
                <w:rFonts w:ascii="Times New Roman" w:eastAsia="Times New Roman" w:hAnsi="Times New Roman"/>
                <w:color w:val="000000"/>
                <w:sz w:val="24"/>
                <w:szCs w:val="24"/>
              </w:rPr>
            </w:pPr>
            <w:r w:rsidRPr="00146224">
              <w:rPr>
                <w:rFonts w:ascii="Times New Roman" w:eastAsia="Times New Roman" w:hAnsi="Times New Roman"/>
                <w:color w:val="000000"/>
                <w:sz w:val="24"/>
                <w:szCs w:val="24"/>
              </w:rPr>
              <w:t>10</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00C66D79" w:rsidRPr="00146224">
              <w:rPr>
                <w:rFonts w:ascii="Times New Roman" w:eastAsia="Times New Roman" w:hAnsi="Times New Roman"/>
                <w:color w:val="000000"/>
                <w:sz w:val="24"/>
                <w:szCs w:val="24"/>
              </w:rPr>
              <w:t>8%</w:t>
            </w:r>
          </w:p>
        </w:tc>
      </w:tr>
      <w:tr w:rsidR="00C66D79" w:rsidRPr="00146224" w:rsidTr="003C3D5E">
        <w:trPr>
          <w:trHeight w:val="77"/>
          <w:jc w:val="center"/>
        </w:trPr>
        <w:tc>
          <w:tcPr>
            <w:tcW w:w="4212" w:type="dxa"/>
            <w:vAlign w:val="center"/>
          </w:tcPr>
          <w:p w:rsidR="00C66D79" w:rsidRPr="00146224" w:rsidRDefault="00C66D79" w:rsidP="003C3D5E">
            <w:pPr>
              <w:spacing w:after="0" w:line="240" w:lineRule="auto"/>
              <w:ind w:left="327"/>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5 - &lt;10 years old</w:t>
            </w:r>
          </w:p>
        </w:tc>
        <w:tc>
          <w:tcPr>
            <w:tcW w:w="1166" w:type="dxa"/>
            <w:vAlign w:val="center"/>
          </w:tcPr>
          <w:p w:rsidR="00C66D79" w:rsidRPr="00146224" w:rsidRDefault="00C66D79" w:rsidP="00CA1CFF">
            <w:pPr>
              <w:pStyle w:val="ListParagraph"/>
              <w:spacing w:after="0" w:line="240" w:lineRule="auto"/>
              <w:ind w:left="0"/>
              <w:jc w:val="center"/>
              <w:rPr>
                <w:rFonts w:ascii="Times New Roman" w:eastAsia="Times New Roman" w:hAnsi="Times New Roman"/>
                <w:color w:val="000000"/>
                <w:sz w:val="24"/>
                <w:szCs w:val="24"/>
              </w:rPr>
            </w:pPr>
            <w:r w:rsidRPr="00146224">
              <w:rPr>
                <w:rFonts w:ascii="Times New Roman" w:eastAsia="Times New Roman" w:hAnsi="Times New Roman"/>
                <w:color w:val="000000"/>
                <w:sz w:val="24"/>
                <w:szCs w:val="24"/>
              </w:rPr>
              <w:t>13</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r w:rsidR="00C66D79" w:rsidRPr="00146224">
              <w:rPr>
                <w:rFonts w:ascii="Times New Roman" w:eastAsia="Times New Roman" w:hAnsi="Times New Roman"/>
                <w:color w:val="000000"/>
                <w:sz w:val="24"/>
                <w:szCs w:val="24"/>
              </w:rPr>
              <w:t>0%</w:t>
            </w:r>
          </w:p>
        </w:tc>
      </w:tr>
      <w:tr w:rsidR="00C66D79" w:rsidRPr="00146224" w:rsidTr="003C3D5E">
        <w:trPr>
          <w:trHeight w:val="77"/>
          <w:jc w:val="center"/>
        </w:trPr>
        <w:tc>
          <w:tcPr>
            <w:tcW w:w="4212" w:type="dxa"/>
            <w:vAlign w:val="center"/>
          </w:tcPr>
          <w:p w:rsidR="00C66D79" w:rsidRPr="00146224" w:rsidRDefault="00C66D79" w:rsidP="003C3D5E">
            <w:pPr>
              <w:spacing w:after="0" w:line="240" w:lineRule="auto"/>
              <w:ind w:left="327"/>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10 – 18 years old</w:t>
            </w:r>
          </w:p>
        </w:tc>
        <w:tc>
          <w:tcPr>
            <w:tcW w:w="1166" w:type="dxa"/>
            <w:noWrap/>
            <w:vAlign w:val="center"/>
          </w:tcPr>
          <w:p w:rsidR="00C66D79" w:rsidRPr="00146224" w:rsidRDefault="002845A4" w:rsidP="00CA1CFF">
            <w:pPr>
              <w:pStyle w:val="ListParagraph"/>
              <w:spacing w:after="0" w:line="240" w:lineRule="auto"/>
              <w:ind w:left="0"/>
              <w:jc w:val="center"/>
              <w:rPr>
                <w:rFonts w:ascii="Times New Roman" w:eastAsia="Times New Roman" w:hAnsi="Times New Roman"/>
                <w:color w:val="000000"/>
                <w:sz w:val="24"/>
                <w:szCs w:val="24"/>
              </w:rPr>
            </w:pPr>
            <w:r w:rsidRPr="00146224">
              <w:rPr>
                <w:rFonts w:ascii="Times New Roman" w:eastAsia="Times New Roman" w:hAnsi="Times New Roman"/>
                <w:color w:val="000000"/>
                <w:sz w:val="24"/>
                <w:szCs w:val="24"/>
              </w:rPr>
              <w:t>19</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r w:rsidR="00C66D79" w:rsidRPr="00146224">
              <w:rPr>
                <w:rFonts w:ascii="Times New Roman" w:eastAsia="Times New Roman" w:hAnsi="Times New Roman"/>
                <w:color w:val="000000"/>
                <w:sz w:val="24"/>
                <w:szCs w:val="24"/>
              </w:rPr>
              <w:t>2%</w:t>
            </w:r>
          </w:p>
        </w:tc>
      </w:tr>
      <w:tr w:rsidR="00C66D79" w:rsidRPr="00146224" w:rsidTr="003C3D5E">
        <w:trPr>
          <w:trHeight w:val="300"/>
          <w:jc w:val="center"/>
        </w:trPr>
        <w:tc>
          <w:tcPr>
            <w:tcW w:w="4212" w:type="dxa"/>
            <w:vAlign w:val="center"/>
          </w:tcPr>
          <w:p w:rsidR="00C66D79" w:rsidRPr="00146224" w:rsidRDefault="00F301C1" w:rsidP="003C3D5E">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Sex</w:t>
            </w:r>
          </w:p>
        </w:tc>
        <w:tc>
          <w:tcPr>
            <w:tcW w:w="1166" w:type="dxa"/>
            <w:noWrap/>
            <w:vAlign w:val="center"/>
          </w:tcPr>
          <w:p w:rsidR="00C66D79" w:rsidRPr="00146224" w:rsidRDefault="00C66D79" w:rsidP="00CA1CFF">
            <w:pPr>
              <w:spacing w:after="0" w:line="240" w:lineRule="auto"/>
              <w:jc w:val="center"/>
              <w:rPr>
                <w:rFonts w:ascii="Times New Roman" w:eastAsia="Times New Roman" w:hAnsi="Times New Roman" w:cs="Times New Roman"/>
                <w:b/>
                <w:bCs/>
                <w:color w:val="000000"/>
                <w:sz w:val="24"/>
                <w:szCs w:val="24"/>
              </w:rPr>
            </w:pPr>
          </w:p>
        </w:tc>
        <w:tc>
          <w:tcPr>
            <w:tcW w:w="1166" w:type="dxa"/>
            <w:noWrap/>
            <w:vAlign w:val="center"/>
          </w:tcPr>
          <w:p w:rsidR="00C66D79" w:rsidRPr="00146224" w:rsidRDefault="00C66D79" w:rsidP="00CA1CFF">
            <w:pPr>
              <w:spacing w:after="0" w:line="240" w:lineRule="auto"/>
              <w:jc w:val="center"/>
              <w:rPr>
                <w:rFonts w:ascii="Times New Roman" w:hAnsi="Times New Roman" w:cs="Times New Roman"/>
                <w:sz w:val="24"/>
                <w:szCs w:val="24"/>
              </w:rPr>
            </w:pPr>
          </w:p>
        </w:tc>
      </w:tr>
      <w:tr w:rsidR="00C66D79" w:rsidRPr="00146224" w:rsidTr="003C3D5E">
        <w:trPr>
          <w:trHeight w:val="300"/>
          <w:jc w:val="center"/>
        </w:trPr>
        <w:tc>
          <w:tcPr>
            <w:tcW w:w="4212" w:type="dxa"/>
            <w:noWrap/>
            <w:vAlign w:val="center"/>
          </w:tcPr>
          <w:p w:rsidR="00C66D79" w:rsidRPr="00146224" w:rsidRDefault="00C66D79" w:rsidP="003C3D5E">
            <w:pPr>
              <w:spacing w:after="0" w:line="240" w:lineRule="auto"/>
              <w:ind w:left="327"/>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Male</w:t>
            </w:r>
          </w:p>
        </w:tc>
        <w:tc>
          <w:tcPr>
            <w:tcW w:w="1166" w:type="dxa"/>
            <w:noWrap/>
            <w:vAlign w:val="center"/>
          </w:tcPr>
          <w:p w:rsidR="00C66D79" w:rsidRPr="00146224" w:rsidRDefault="00C66D79" w:rsidP="00CA1CFF">
            <w:pPr>
              <w:pStyle w:val="ListParagraph"/>
              <w:spacing w:after="0" w:line="240" w:lineRule="auto"/>
              <w:ind w:left="0"/>
              <w:jc w:val="center"/>
              <w:rPr>
                <w:rFonts w:ascii="Times New Roman" w:eastAsia="Times New Roman" w:hAnsi="Times New Roman"/>
                <w:color w:val="000000"/>
                <w:sz w:val="24"/>
                <w:szCs w:val="24"/>
              </w:rPr>
            </w:pPr>
            <w:r w:rsidRPr="00146224">
              <w:rPr>
                <w:rFonts w:ascii="Times New Roman" w:eastAsia="Times New Roman" w:hAnsi="Times New Roman"/>
                <w:color w:val="000000"/>
                <w:sz w:val="24"/>
                <w:szCs w:val="24"/>
              </w:rPr>
              <w:t>19</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w:t>
            </w:r>
            <w:r w:rsidR="00C66D79" w:rsidRPr="00146224">
              <w:rPr>
                <w:rFonts w:ascii="Times New Roman" w:eastAsia="Times New Roman" w:hAnsi="Times New Roman"/>
                <w:color w:val="000000"/>
                <w:sz w:val="24"/>
                <w:szCs w:val="24"/>
              </w:rPr>
              <w:t>8%</w:t>
            </w:r>
          </w:p>
        </w:tc>
      </w:tr>
      <w:tr w:rsidR="00C66D79" w:rsidRPr="00146224" w:rsidTr="003C3D5E">
        <w:trPr>
          <w:trHeight w:val="300"/>
          <w:jc w:val="center"/>
        </w:trPr>
        <w:tc>
          <w:tcPr>
            <w:tcW w:w="4212" w:type="dxa"/>
            <w:noWrap/>
            <w:vAlign w:val="center"/>
          </w:tcPr>
          <w:p w:rsidR="00C66D79" w:rsidRPr="00146224" w:rsidRDefault="00C66D79" w:rsidP="003C3D5E">
            <w:pPr>
              <w:spacing w:after="0" w:line="240" w:lineRule="auto"/>
              <w:ind w:left="327"/>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Female</w:t>
            </w:r>
          </w:p>
        </w:tc>
        <w:tc>
          <w:tcPr>
            <w:tcW w:w="1166" w:type="dxa"/>
            <w:noWrap/>
            <w:vAlign w:val="center"/>
          </w:tcPr>
          <w:p w:rsidR="00C66D79" w:rsidRPr="00146224" w:rsidRDefault="00C66D79" w:rsidP="00CA1CFF">
            <w:pPr>
              <w:pStyle w:val="ListParagraph"/>
              <w:spacing w:after="0" w:line="240" w:lineRule="auto"/>
              <w:ind w:left="0"/>
              <w:jc w:val="center"/>
              <w:rPr>
                <w:rFonts w:ascii="Times New Roman" w:eastAsia="Times New Roman" w:hAnsi="Times New Roman"/>
                <w:color w:val="000000"/>
                <w:sz w:val="24"/>
                <w:szCs w:val="24"/>
              </w:rPr>
            </w:pPr>
            <w:r w:rsidRPr="00146224">
              <w:rPr>
                <w:rFonts w:ascii="Times New Roman" w:eastAsia="Times New Roman" w:hAnsi="Times New Roman"/>
                <w:color w:val="000000"/>
                <w:sz w:val="24"/>
                <w:szCs w:val="24"/>
              </w:rPr>
              <w:t>23</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r w:rsidR="00C66D79" w:rsidRPr="00146224">
              <w:rPr>
                <w:rFonts w:ascii="Times New Roman" w:eastAsia="Times New Roman" w:hAnsi="Times New Roman"/>
                <w:color w:val="000000"/>
                <w:sz w:val="24"/>
                <w:szCs w:val="24"/>
              </w:rPr>
              <w:t>2%</w:t>
            </w:r>
          </w:p>
        </w:tc>
      </w:tr>
      <w:tr w:rsidR="00C66D79" w:rsidRPr="00146224" w:rsidTr="003C3D5E">
        <w:trPr>
          <w:trHeight w:val="300"/>
          <w:jc w:val="center"/>
        </w:trPr>
        <w:tc>
          <w:tcPr>
            <w:tcW w:w="4212" w:type="dxa"/>
            <w:vAlign w:val="center"/>
          </w:tcPr>
          <w:p w:rsidR="00C66D79" w:rsidRPr="00146224" w:rsidRDefault="00F301C1" w:rsidP="003C3D5E">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Blood type</w:t>
            </w:r>
          </w:p>
        </w:tc>
        <w:tc>
          <w:tcPr>
            <w:tcW w:w="1166" w:type="dxa"/>
            <w:vAlign w:val="center"/>
          </w:tcPr>
          <w:p w:rsidR="00C66D79" w:rsidRPr="00146224" w:rsidRDefault="00C66D79" w:rsidP="00CA1CFF">
            <w:pPr>
              <w:spacing w:after="0" w:line="240" w:lineRule="auto"/>
              <w:jc w:val="center"/>
              <w:rPr>
                <w:rFonts w:ascii="Times New Roman" w:eastAsia="Times New Roman" w:hAnsi="Times New Roman" w:cs="Times New Roman"/>
                <w:b/>
                <w:bCs/>
                <w:color w:val="000000"/>
                <w:sz w:val="24"/>
                <w:szCs w:val="24"/>
              </w:rPr>
            </w:pPr>
          </w:p>
        </w:tc>
        <w:tc>
          <w:tcPr>
            <w:tcW w:w="1166" w:type="dxa"/>
            <w:noWrap/>
            <w:vAlign w:val="center"/>
          </w:tcPr>
          <w:p w:rsidR="00C66D79" w:rsidRPr="00146224" w:rsidRDefault="00C66D79" w:rsidP="00CA1CFF">
            <w:pPr>
              <w:spacing w:after="0" w:line="240" w:lineRule="auto"/>
              <w:jc w:val="center"/>
              <w:rPr>
                <w:rFonts w:ascii="Times New Roman" w:hAnsi="Times New Roman" w:cs="Times New Roman"/>
                <w:sz w:val="24"/>
                <w:szCs w:val="24"/>
              </w:rPr>
            </w:pP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rPr>
                <w:rFonts w:ascii="Times New Roman" w:hAnsi="Times New Roman" w:cs="Times New Roman"/>
                <w:sz w:val="24"/>
                <w:szCs w:val="24"/>
                <w:lang w:val="zh-CN" w:eastAsia="en-GB"/>
              </w:rPr>
            </w:pPr>
            <w:r w:rsidRPr="00146224">
              <w:rPr>
                <w:rFonts w:ascii="Times New Roman" w:hAnsi="Times New Roman" w:cs="Times New Roman"/>
                <w:sz w:val="24"/>
                <w:szCs w:val="24"/>
                <w:lang w:val="zh-CN" w:eastAsia="en-GB"/>
              </w:rPr>
              <w:t>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15</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35.</w:t>
            </w:r>
            <w:r w:rsidR="00C66D79" w:rsidRPr="00146224">
              <w:rPr>
                <w:rFonts w:ascii="Times New Roman" w:hAnsi="Times New Roman"/>
                <w:sz w:val="24"/>
                <w:szCs w:val="24"/>
                <w:lang w:val="en-GB" w:eastAsia="en-GB"/>
              </w:rPr>
              <w:t>7%</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rPr>
                <w:rFonts w:ascii="Times New Roman" w:hAnsi="Times New Roman" w:cs="Times New Roman"/>
                <w:sz w:val="24"/>
                <w:szCs w:val="24"/>
                <w:lang w:val="zh-CN" w:eastAsia="en-GB"/>
              </w:rPr>
            </w:pPr>
            <w:r w:rsidRPr="00146224">
              <w:rPr>
                <w:rFonts w:ascii="Times New Roman" w:hAnsi="Times New Roman" w:cs="Times New Roman"/>
                <w:sz w:val="24"/>
                <w:szCs w:val="24"/>
                <w:lang w:val="zh-CN" w:eastAsia="en-GB"/>
              </w:rPr>
              <w:t>B</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8</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19.</w:t>
            </w:r>
            <w:r w:rsidR="00C66D79" w:rsidRPr="00146224">
              <w:rPr>
                <w:rFonts w:ascii="Times New Roman" w:hAnsi="Times New Roman"/>
                <w:sz w:val="24"/>
                <w:szCs w:val="24"/>
                <w:lang w:val="en-GB" w:eastAsia="en-GB"/>
              </w:rPr>
              <w:t>0%</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rPr>
                <w:rFonts w:ascii="Times New Roman" w:hAnsi="Times New Roman" w:cs="Times New Roman"/>
                <w:sz w:val="24"/>
                <w:szCs w:val="24"/>
                <w:lang w:val="zh-CN" w:eastAsia="en-GB"/>
              </w:rPr>
            </w:pPr>
            <w:r w:rsidRPr="00146224">
              <w:rPr>
                <w:rFonts w:ascii="Times New Roman" w:hAnsi="Times New Roman" w:cs="Times New Roman"/>
                <w:sz w:val="24"/>
                <w:szCs w:val="24"/>
                <w:lang w:val="zh-CN" w:eastAsia="en-GB"/>
              </w:rPr>
              <w:t>AB</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6</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14.</w:t>
            </w:r>
            <w:r w:rsidR="00C66D79" w:rsidRPr="00146224">
              <w:rPr>
                <w:rFonts w:ascii="Times New Roman" w:hAnsi="Times New Roman"/>
                <w:sz w:val="24"/>
                <w:szCs w:val="24"/>
                <w:lang w:val="en-GB" w:eastAsia="en-GB"/>
              </w:rPr>
              <w:t>3%</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rPr>
                <w:rFonts w:ascii="Times New Roman" w:hAnsi="Times New Roman" w:cs="Times New Roman"/>
                <w:sz w:val="24"/>
                <w:szCs w:val="24"/>
                <w:lang w:val="zh-CN" w:eastAsia="en-GB"/>
              </w:rPr>
            </w:pPr>
            <w:r w:rsidRPr="00146224">
              <w:rPr>
                <w:rFonts w:ascii="Times New Roman" w:hAnsi="Times New Roman" w:cs="Times New Roman"/>
                <w:sz w:val="24"/>
                <w:szCs w:val="24"/>
                <w:lang w:val="zh-CN" w:eastAsia="en-GB"/>
              </w:rPr>
              <w:t>O</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13</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31.</w:t>
            </w:r>
            <w:r w:rsidR="00C66D79" w:rsidRPr="00146224">
              <w:rPr>
                <w:rFonts w:ascii="Times New Roman" w:hAnsi="Times New Roman"/>
                <w:sz w:val="24"/>
                <w:szCs w:val="24"/>
                <w:lang w:val="en-GB" w:eastAsia="en-GB"/>
              </w:rPr>
              <w:t>0%</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30"/>
              <w:rPr>
                <w:rFonts w:ascii="Times New Roman" w:hAnsi="Times New Roman" w:cs="Times New Roman"/>
                <w:sz w:val="24"/>
                <w:szCs w:val="24"/>
                <w:lang w:eastAsia="en-GB"/>
              </w:rPr>
            </w:pPr>
            <w:r w:rsidRPr="00146224">
              <w:rPr>
                <w:rFonts w:ascii="Times New Roman" w:hAnsi="Times New Roman" w:cs="Times New Roman"/>
                <w:sz w:val="24"/>
                <w:szCs w:val="24"/>
                <w:lang w:eastAsia="en-GB"/>
              </w:rPr>
              <w:t>Rhesus +</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41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97.</w:t>
            </w:r>
            <w:r w:rsidR="00C66D79" w:rsidRPr="00146224">
              <w:rPr>
                <w:rFonts w:ascii="Times New Roman" w:hAnsi="Times New Roman"/>
                <w:sz w:val="24"/>
                <w:szCs w:val="24"/>
                <w:lang w:val="en-GB" w:eastAsia="en-GB"/>
              </w:rPr>
              <w:t>6%</w:t>
            </w:r>
          </w:p>
        </w:tc>
      </w:tr>
      <w:tr w:rsidR="00C66D79" w:rsidRPr="00146224" w:rsidTr="003C3D5E">
        <w:trPr>
          <w:trHeight w:val="118"/>
          <w:jc w:val="center"/>
        </w:trPr>
        <w:tc>
          <w:tcPr>
            <w:tcW w:w="4212" w:type="dxa"/>
            <w:vAlign w:val="center"/>
          </w:tcPr>
          <w:p w:rsidR="00C66D79" w:rsidRPr="00146224" w:rsidRDefault="00C66D79" w:rsidP="003C3D5E">
            <w:pPr>
              <w:spacing w:after="0" w:line="240" w:lineRule="auto"/>
              <w:ind w:left="330"/>
              <w:rPr>
                <w:rFonts w:ascii="Times New Roman" w:hAnsi="Times New Roman" w:cs="Times New Roman"/>
                <w:sz w:val="24"/>
                <w:szCs w:val="24"/>
                <w:lang w:eastAsia="en-GB"/>
              </w:rPr>
            </w:pPr>
            <w:r w:rsidRPr="00146224">
              <w:rPr>
                <w:rFonts w:ascii="Times New Roman" w:hAnsi="Times New Roman" w:cs="Times New Roman"/>
                <w:sz w:val="24"/>
                <w:szCs w:val="24"/>
                <w:lang w:eastAsia="en-GB"/>
              </w:rPr>
              <w:t>Rhesus -</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2.</w:t>
            </w:r>
            <w:r w:rsidR="00C66D79" w:rsidRPr="00146224">
              <w:rPr>
                <w:rFonts w:ascii="Times New Roman" w:hAnsi="Times New Roman"/>
                <w:sz w:val="24"/>
                <w:szCs w:val="24"/>
                <w:lang w:val="en-GB" w:eastAsia="en-GB"/>
              </w:rPr>
              <w:t>4%</w:t>
            </w:r>
          </w:p>
        </w:tc>
      </w:tr>
      <w:tr w:rsidR="00C66D79" w:rsidRPr="00146224" w:rsidTr="003C3D5E">
        <w:trPr>
          <w:trHeight w:val="161"/>
          <w:jc w:val="center"/>
        </w:trPr>
        <w:tc>
          <w:tcPr>
            <w:tcW w:w="4212" w:type="dxa"/>
            <w:vAlign w:val="center"/>
          </w:tcPr>
          <w:p w:rsidR="00C66D79" w:rsidRPr="00146224" w:rsidRDefault="00F301C1" w:rsidP="003C3D5E">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Clinical Diagnosis</w:t>
            </w:r>
          </w:p>
        </w:tc>
        <w:tc>
          <w:tcPr>
            <w:tcW w:w="1166" w:type="dxa"/>
            <w:vAlign w:val="center"/>
          </w:tcPr>
          <w:p w:rsidR="00C66D79" w:rsidRPr="00146224" w:rsidRDefault="00C66D79" w:rsidP="00CA1CFF">
            <w:pPr>
              <w:spacing w:after="0" w:line="240" w:lineRule="auto"/>
              <w:jc w:val="center"/>
              <w:rPr>
                <w:rFonts w:ascii="Times New Roman" w:eastAsia="Times New Roman" w:hAnsi="Times New Roman" w:cs="Times New Roman"/>
                <w:color w:val="000000"/>
                <w:sz w:val="24"/>
                <w:szCs w:val="24"/>
              </w:rPr>
            </w:pPr>
          </w:p>
        </w:tc>
        <w:tc>
          <w:tcPr>
            <w:tcW w:w="1166" w:type="dxa"/>
            <w:noWrap/>
            <w:vAlign w:val="center"/>
          </w:tcPr>
          <w:p w:rsidR="00C66D79" w:rsidRPr="00146224" w:rsidRDefault="00C66D79" w:rsidP="00CA1CFF">
            <w:pPr>
              <w:spacing w:after="0" w:line="240" w:lineRule="auto"/>
              <w:jc w:val="center"/>
              <w:rPr>
                <w:rFonts w:ascii="Times New Roman" w:eastAsia="Times New Roman" w:hAnsi="Times New Roman" w:cs="Times New Roman"/>
                <w:color w:val="000000"/>
                <w:sz w:val="24"/>
                <w:szCs w:val="24"/>
              </w:rPr>
            </w:pP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Acute Leukemia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2.</w:t>
            </w:r>
            <w:r w:rsidR="00C66D79" w:rsidRPr="00146224">
              <w:rPr>
                <w:rFonts w:ascii="Times New Roman" w:hAnsi="Times New Roman"/>
                <w:sz w:val="24"/>
                <w:szCs w:val="24"/>
                <w:lang w:val="en-GB" w:eastAsia="en-GB"/>
              </w:rPr>
              <w:t>4%</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 xml:space="preserve">Acute </w:t>
            </w:r>
            <w:proofErr w:type="spellStart"/>
            <w:r w:rsidRPr="00146224">
              <w:rPr>
                <w:rFonts w:ascii="Times New Roman" w:hAnsi="Times New Roman" w:cs="Times New Roman"/>
                <w:sz w:val="24"/>
                <w:szCs w:val="24"/>
                <w:lang w:eastAsia="en-GB"/>
              </w:rPr>
              <w:t>Myeloblastic</w:t>
            </w:r>
            <w:proofErr w:type="spellEnd"/>
            <w:r w:rsidRPr="00146224">
              <w:rPr>
                <w:rFonts w:ascii="Times New Roman" w:hAnsi="Times New Roman" w:cs="Times New Roman"/>
                <w:sz w:val="24"/>
                <w:szCs w:val="24"/>
                <w:lang w:eastAsia="en-GB"/>
              </w:rPr>
              <w:t xml:space="preserve"> Leukemia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7</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16.</w:t>
            </w:r>
            <w:r w:rsidR="00C66D79" w:rsidRPr="00146224">
              <w:rPr>
                <w:rFonts w:ascii="Times New Roman" w:hAnsi="Times New Roman"/>
                <w:sz w:val="24"/>
                <w:szCs w:val="24"/>
                <w:lang w:val="en-GB" w:eastAsia="en-GB"/>
              </w:rPr>
              <w:t>7%</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Acute Lymphoblastic Leukemia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22</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52.</w:t>
            </w:r>
            <w:r w:rsidR="00C66D79" w:rsidRPr="00146224">
              <w:rPr>
                <w:rFonts w:ascii="Times New Roman" w:hAnsi="Times New Roman"/>
                <w:sz w:val="24"/>
                <w:szCs w:val="24"/>
                <w:lang w:val="en-GB" w:eastAsia="en-GB"/>
              </w:rPr>
              <w:t>4%</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 xml:space="preserve">Chronic </w:t>
            </w:r>
            <w:proofErr w:type="spellStart"/>
            <w:r w:rsidRPr="00146224">
              <w:rPr>
                <w:rFonts w:ascii="Times New Roman" w:hAnsi="Times New Roman" w:cs="Times New Roman"/>
                <w:sz w:val="24"/>
                <w:szCs w:val="24"/>
                <w:lang w:eastAsia="en-GB"/>
              </w:rPr>
              <w:t>Myeloblastic</w:t>
            </w:r>
            <w:proofErr w:type="spellEnd"/>
            <w:r w:rsidRPr="00146224">
              <w:rPr>
                <w:rFonts w:ascii="Times New Roman" w:hAnsi="Times New Roman" w:cs="Times New Roman"/>
                <w:sz w:val="24"/>
                <w:szCs w:val="24"/>
                <w:lang w:eastAsia="en-GB"/>
              </w:rPr>
              <w:t xml:space="preserve"> Leukemia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2.</w:t>
            </w:r>
            <w:r w:rsidR="00C66D79" w:rsidRPr="00146224">
              <w:rPr>
                <w:rFonts w:ascii="Times New Roman" w:hAnsi="Times New Roman"/>
                <w:sz w:val="24"/>
                <w:szCs w:val="24"/>
                <w:lang w:val="en-GB" w:eastAsia="en-GB"/>
              </w:rPr>
              <w:t>4%</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proofErr w:type="spellStart"/>
            <w:r w:rsidRPr="00146224">
              <w:rPr>
                <w:rFonts w:ascii="Times New Roman" w:hAnsi="Times New Roman" w:cs="Times New Roman"/>
                <w:sz w:val="24"/>
                <w:szCs w:val="24"/>
                <w:lang w:eastAsia="en-GB"/>
              </w:rPr>
              <w:t>Neuroblastoma</w:t>
            </w:r>
            <w:proofErr w:type="spellEnd"/>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2</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4.</w:t>
            </w:r>
            <w:r w:rsidR="00C66D79" w:rsidRPr="00146224">
              <w:rPr>
                <w:rFonts w:ascii="Times New Roman" w:hAnsi="Times New Roman"/>
                <w:sz w:val="24"/>
                <w:szCs w:val="24"/>
                <w:lang w:val="en-GB" w:eastAsia="en-GB"/>
              </w:rPr>
              <w:t>8%</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Retinoblastoma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2</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4.</w:t>
            </w:r>
            <w:r w:rsidR="00C66D79" w:rsidRPr="00146224">
              <w:rPr>
                <w:rFonts w:ascii="Times New Roman" w:hAnsi="Times New Roman"/>
                <w:sz w:val="24"/>
                <w:szCs w:val="24"/>
                <w:lang w:val="en-GB" w:eastAsia="en-GB"/>
              </w:rPr>
              <w:t>8%</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Osteosarcoma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5</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11.</w:t>
            </w:r>
            <w:r w:rsidR="00C66D79" w:rsidRPr="00146224">
              <w:rPr>
                <w:rFonts w:ascii="Times New Roman" w:hAnsi="Times New Roman"/>
                <w:sz w:val="24"/>
                <w:szCs w:val="24"/>
                <w:lang w:val="en-GB" w:eastAsia="en-GB"/>
              </w:rPr>
              <w:t>9%</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proofErr w:type="spellStart"/>
            <w:r w:rsidRPr="00146224">
              <w:rPr>
                <w:rFonts w:ascii="Times New Roman" w:hAnsi="Times New Roman" w:cs="Times New Roman"/>
                <w:sz w:val="24"/>
                <w:szCs w:val="24"/>
                <w:lang w:eastAsia="en-GB"/>
              </w:rPr>
              <w:t>Non Hodgkin’s</w:t>
            </w:r>
            <w:proofErr w:type="spellEnd"/>
            <w:r w:rsidRPr="00146224">
              <w:rPr>
                <w:rFonts w:ascii="Times New Roman" w:hAnsi="Times New Roman" w:cs="Times New Roman"/>
                <w:sz w:val="24"/>
                <w:szCs w:val="24"/>
                <w:lang w:eastAsia="en-GB"/>
              </w:rPr>
              <w:t xml:space="preserve">  </w:t>
            </w:r>
            <w:r w:rsidR="004B6777" w:rsidRPr="00146224">
              <w:rPr>
                <w:rFonts w:ascii="Times New Roman" w:hAnsi="Times New Roman" w:cs="Times New Roman"/>
                <w:sz w:val="24"/>
                <w:szCs w:val="24"/>
                <w:lang w:eastAsia="en-GB"/>
              </w:rPr>
              <w:t>Cancer</w:t>
            </w:r>
            <w:r w:rsidRPr="00146224">
              <w:rPr>
                <w:rFonts w:ascii="Times New Roman" w:hAnsi="Times New Roman" w:cs="Times New Roman"/>
                <w:sz w:val="24"/>
                <w:szCs w:val="24"/>
                <w:lang w:eastAsia="en-GB"/>
              </w:rPr>
              <w:t xml:space="preserve"> Lymphoma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2.</w:t>
            </w:r>
            <w:r w:rsidR="00C66D79" w:rsidRPr="00146224">
              <w:rPr>
                <w:rFonts w:ascii="Times New Roman" w:hAnsi="Times New Roman"/>
                <w:sz w:val="24"/>
                <w:szCs w:val="24"/>
                <w:lang w:val="en-GB" w:eastAsia="en-GB"/>
              </w:rPr>
              <w:t>4%</w:t>
            </w:r>
          </w:p>
        </w:tc>
      </w:tr>
      <w:tr w:rsidR="00C66D79" w:rsidRPr="00146224" w:rsidTr="003C3D5E">
        <w:trPr>
          <w:trHeight w:val="300"/>
          <w:jc w:val="center"/>
        </w:trPr>
        <w:tc>
          <w:tcPr>
            <w:tcW w:w="4212"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 xml:space="preserve">Hodgkin’ </w:t>
            </w:r>
            <w:r w:rsidR="004B6777" w:rsidRPr="00146224">
              <w:rPr>
                <w:rFonts w:ascii="Times New Roman" w:hAnsi="Times New Roman" w:cs="Times New Roman"/>
                <w:sz w:val="24"/>
                <w:szCs w:val="24"/>
                <w:lang w:eastAsia="en-GB"/>
              </w:rPr>
              <w:t>Cancer</w:t>
            </w:r>
            <w:r w:rsidRPr="00146224">
              <w:rPr>
                <w:rFonts w:ascii="Times New Roman" w:hAnsi="Times New Roman" w:cs="Times New Roman"/>
                <w:sz w:val="24"/>
                <w:szCs w:val="24"/>
                <w:lang w:eastAsia="en-GB"/>
              </w:rPr>
              <w:t xml:space="preserve"> Lymphoma</w:t>
            </w:r>
          </w:p>
        </w:tc>
        <w:tc>
          <w:tcPr>
            <w:tcW w:w="1166" w:type="dxa"/>
            <w:vAlign w:val="center"/>
          </w:tcPr>
          <w:p w:rsidR="00C66D79" w:rsidRPr="00146224" w:rsidRDefault="00C66D79" w:rsidP="00CA1CFF">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1</w:t>
            </w:r>
          </w:p>
        </w:tc>
        <w:tc>
          <w:tcPr>
            <w:tcW w:w="1166" w:type="dxa"/>
            <w:noWrap/>
            <w:vAlign w:val="center"/>
          </w:tcPr>
          <w:p w:rsidR="00C66D79" w:rsidRPr="00146224" w:rsidRDefault="00B701C5" w:rsidP="00CA1CFF">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2.</w:t>
            </w:r>
            <w:r w:rsidR="00C66D79" w:rsidRPr="00146224">
              <w:rPr>
                <w:rFonts w:ascii="Times New Roman" w:hAnsi="Times New Roman"/>
                <w:sz w:val="24"/>
                <w:szCs w:val="24"/>
                <w:lang w:val="en-GB" w:eastAsia="en-GB"/>
              </w:rPr>
              <w:t>4%</w:t>
            </w:r>
          </w:p>
        </w:tc>
      </w:tr>
    </w:tbl>
    <w:p w:rsidR="00664CF0" w:rsidRPr="00146224" w:rsidRDefault="00664CF0" w:rsidP="00664CF0">
      <w:pPr>
        <w:spacing w:after="0" w:line="240" w:lineRule="auto"/>
        <w:jc w:val="both"/>
        <w:rPr>
          <w:rFonts w:ascii="Times New Roman" w:eastAsia="Times New Roman" w:hAnsi="Times New Roman" w:cs="Times New Roman"/>
          <w:color w:val="000000"/>
          <w:sz w:val="24"/>
          <w:szCs w:val="24"/>
        </w:rPr>
      </w:pPr>
    </w:p>
    <w:p w:rsidR="00146224" w:rsidRDefault="00146224" w:rsidP="00FF721B">
      <w:pPr>
        <w:spacing w:after="0" w:line="480" w:lineRule="auto"/>
        <w:jc w:val="both"/>
        <w:rPr>
          <w:rFonts w:ascii="Times New Roman" w:eastAsia="Times New Roman" w:hAnsi="Times New Roman" w:cs="Times New Roman"/>
          <w:color w:val="000000"/>
          <w:sz w:val="24"/>
          <w:szCs w:val="24"/>
        </w:rPr>
      </w:pPr>
    </w:p>
    <w:p w:rsidR="00664CF0" w:rsidRDefault="00C66D79" w:rsidP="00146224">
      <w:pPr>
        <w:spacing w:after="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lastRenderedPageBreak/>
        <w:t>A</w:t>
      </w:r>
      <w:r w:rsidR="000A3EF9" w:rsidRPr="00146224">
        <w:rPr>
          <w:rFonts w:ascii="Times New Roman" w:eastAsia="Times New Roman" w:hAnsi="Times New Roman" w:cs="Times New Roman"/>
          <w:color w:val="000000"/>
          <w:sz w:val="24"/>
          <w:szCs w:val="24"/>
        </w:rPr>
        <w:t xml:space="preserve">s shown in table 2, </w:t>
      </w:r>
      <w:r w:rsidR="007D63E7" w:rsidRPr="00146224">
        <w:rPr>
          <w:rFonts w:ascii="Times New Roman" w:eastAsia="Times New Roman" w:hAnsi="Times New Roman" w:cs="Times New Roman"/>
          <w:color w:val="000000"/>
          <w:sz w:val="24"/>
          <w:szCs w:val="24"/>
        </w:rPr>
        <w:t>thrombocyte concentrate</w:t>
      </w:r>
      <w:r w:rsidR="000A3EF9" w:rsidRPr="00146224">
        <w:rPr>
          <w:rFonts w:ascii="Times New Roman" w:eastAsia="Times New Roman" w:hAnsi="Times New Roman" w:cs="Times New Roman"/>
          <w:color w:val="000000"/>
          <w:sz w:val="24"/>
          <w:szCs w:val="24"/>
        </w:rPr>
        <w:t xml:space="preserve"> is frequently used in transfusion (</w:t>
      </w:r>
      <w:r w:rsidR="00B701C5">
        <w:rPr>
          <w:rFonts w:ascii="Times New Roman" w:eastAsia="Times New Roman" w:hAnsi="Times New Roman" w:cs="Times New Roman"/>
          <w:color w:val="000000"/>
          <w:sz w:val="24"/>
          <w:szCs w:val="24"/>
        </w:rPr>
        <w:t>54.</w:t>
      </w:r>
      <w:r w:rsidR="00855A0E" w:rsidRPr="00146224">
        <w:rPr>
          <w:rFonts w:ascii="Times New Roman" w:eastAsia="Times New Roman" w:hAnsi="Times New Roman" w:cs="Times New Roman"/>
          <w:color w:val="000000"/>
          <w:sz w:val="24"/>
          <w:szCs w:val="24"/>
        </w:rPr>
        <w:t>2</w:t>
      </w:r>
      <w:r w:rsidR="000A3EF9" w:rsidRPr="00146224">
        <w:rPr>
          <w:rFonts w:ascii="Times New Roman" w:eastAsia="Times New Roman" w:hAnsi="Times New Roman" w:cs="Times New Roman"/>
          <w:color w:val="000000"/>
          <w:sz w:val="24"/>
          <w:szCs w:val="24"/>
        </w:rPr>
        <w:t xml:space="preserve">%) and </w:t>
      </w:r>
      <w:r w:rsidRPr="00146224">
        <w:rPr>
          <w:rFonts w:ascii="Times New Roman" w:eastAsia="Times New Roman" w:hAnsi="Times New Roman" w:cs="Times New Roman"/>
          <w:color w:val="000000"/>
          <w:sz w:val="24"/>
          <w:szCs w:val="24"/>
        </w:rPr>
        <w:t xml:space="preserve">followed by </w:t>
      </w:r>
      <w:r w:rsidR="007D63E7" w:rsidRPr="00146224">
        <w:rPr>
          <w:rFonts w:ascii="Times New Roman" w:eastAsia="Times New Roman" w:hAnsi="Times New Roman" w:cs="Times New Roman"/>
          <w:color w:val="000000"/>
          <w:sz w:val="24"/>
          <w:szCs w:val="24"/>
        </w:rPr>
        <w:t>packed red cells</w:t>
      </w:r>
      <w:r w:rsidR="000A3EF9" w:rsidRPr="00146224">
        <w:rPr>
          <w:rFonts w:ascii="Times New Roman" w:eastAsia="Times New Roman" w:hAnsi="Times New Roman" w:cs="Times New Roman"/>
          <w:color w:val="000000"/>
          <w:sz w:val="24"/>
          <w:szCs w:val="24"/>
        </w:rPr>
        <w:t xml:space="preserve"> (</w:t>
      </w:r>
      <w:r w:rsidR="00B701C5">
        <w:rPr>
          <w:rFonts w:ascii="Times New Roman" w:eastAsia="Times New Roman" w:hAnsi="Times New Roman" w:cs="Times New Roman"/>
          <w:color w:val="000000"/>
          <w:sz w:val="24"/>
          <w:szCs w:val="24"/>
        </w:rPr>
        <w:t>45.</w:t>
      </w:r>
      <w:r w:rsidR="00855A0E" w:rsidRPr="00146224">
        <w:rPr>
          <w:rFonts w:ascii="Times New Roman" w:eastAsia="Times New Roman" w:hAnsi="Times New Roman" w:cs="Times New Roman"/>
          <w:color w:val="000000"/>
          <w:sz w:val="24"/>
          <w:szCs w:val="24"/>
        </w:rPr>
        <w:t>8</w:t>
      </w:r>
      <w:r w:rsidR="00146224">
        <w:rPr>
          <w:rFonts w:ascii="Times New Roman" w:eastAsia="Times New Roman" w:hAnsi="Times New Roman" w:cs="Times New Roman"/>
          <w:color w:val="000000"/>
          <w:sz w:val="24"/>
          <w:szCs w:val="24"/>
        </w:rPr>
        <w:t>%).</w:t>
      </w:r>
    </w:p>
    <w:p w:rsidR="00593D90" w:rsidRPr="00146224" w:rsidRDefault="00593D90" w:rsidP="00146224">
      <w:pPr>
        <w:spacing w:after="0" w:line="480" w:lineRule="auto"/>
        <w:jc w:val="both"/>
        <w:rPr>
          <w:rFonts w:ascii="Times New Roman" w:eastAsia="Times New Roman" w:hAnsi="Times New Roman" w:cs="Times New Roman"/>
          <w:color w:val="000000"/>
          <w:sz w:val="24"/>
          <w:szCs w:val="24"/>
        </w:rPr>
      </w:pPr>
    </w:p>
    <w:p w:rsidR="00AA335C" w:rsidRPr="00C219EE" w:rsidRDefault="000A3EF9">
      <w:pPr>
        <w:spacing w:after="0" w:line="480" w:lineRule="auto"/>
        <w:jc w:val="both"/>
        <w:rPr>
          <w:rFonts w:ascii="Times New Roman" w:eastAsia="Times New Roman" w:hAnsi="Times New Roman" w:cs="Times New Roman"/>
          <w:b/>
          <w:color w:val="000000"/>
        </w:rPr>
      </w:pPr>
      <w:r w:rsidRPr="00C219EE">
        <w:rPr>
          <w:rFonts w:ascii="Times New Roman" w:eastAsia="Times New Roman" w:hAnsi="Times New Roman" w:cs="Times New Roman"/>
          <w:b/>
          <w:color w:val="000000"/>
        </w:rPr>
        <w:t>Table 2. Distribution of transfusion episode in accordance with blood components</w:t>
      </w:r>
    </w:p>
    <w:tbl>
      <w:tblPr>
        <w:tblW w:w="6544" w:type="dxa"/>
        <w:jc w:val="center"/>
        <w:tblBorders>
          <w:top w:val="single" w:sz="4" w:space="0" w:color="auto"/>
          <w:bottom w:val="single" w:sz="4" w:space="0" w:color="auto"/>
        </w:tblBorders>
        <w:tblLayout w:type="fixed"/>
        <w:tblLook w:val="04A0" w:firstRow="1" w:lastRow="0" w:firstColumn="1" w:lastColumn="0" w:noHBand="0" w:noVBand="1"/>
      </w:tblPr>
      <w:tblGrid>
        <w:gridCol w:w="3686"/>
        <w:gridCol w:w="1692"/>
        <w:gridCol w:w="1166"/>
      </w:tblGrid>
      <w:tr w:rsidR="00C66D79" w:rsidRPr="00146224" w:rsidTr="003C3D5E">
        <w:trPr>
          <w:trHeight w:val="77"/>
          <w:jc w:val="center"/>
        </w:trPr>
        <w:tc>
          <w:tcPr>
            <w:tcW w:w="3686" w:type="dxa"/>
            <w:vMerge w:val="restart"/>
            <w:tcBorders>
              <w:top w:val="single" w:sz="4" w:space="0" w:color="auto"/>
            </w:tcBorders>
            <w:vAlign w:val="center"/>
          </w:tcPr>
          <w:p w:rsidR="00C66D79" w:rsidRPr="00146224" w:rsidRDefault="00C66D79" w:rsidP="003C3D5E">
            <w:pPr>
              <w:spacing w:after="0" w:line="240" w:lineRule="auto"/>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Blood components</w:t>
            </w:r>
          </w:p>
        </w:tc>
        <w:tc>
          <w:tcPr>
            <w:tcW w:w="2858" w:type="dxa"/>
            <w:gridSpan w:val="2"/>
            <w:tcBorders>
              <w:top w:val="single" w:sz="4" w:space="0" w:color="auto"/>
              <w:bottom w:val="single" w:sz="4" w:space="0" w:color="auto"/>
            </w:tcBorders>
            <w:vAlign w:val="center"/>
          </w:tcPr>
          <w:p w:rsidR="00C66D79" w:rsidRPr="00146224" w:rsidRDefault="00C219EE" w:rsidP="003C3D5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Transfusion episodes (N</w:t>
            </w:r>
            <w:r w:rsidR="00C66D79" w:rsidRPr="00146224">
              <w:rPr>
                <w:rFonts w:ascii="Times New Roman" w:eastAsia="Times New Roman" w:hAnsi="Times New Roman" w:cs="Times New Roman"/>
                <w:b/>
                <w:bCs/>
                <w:color w:val="000000"/>
                <w:sz w:val="24"/>
                <w:szCs w:val="24"/>
              </w:rPr>
              <w:t>=</w:t>
            </w:r>
            <w:r w:rsidR="00C17353" w:rsidRPr="00146224">
              <w:rPr>
                <w:rFonts w:ascii="Times New Roman" w:eastAsia="Times New Roman" w:hAnsi="Times New Roman" w:cs="Times New Roman"/>
                <w:b/>
                <w:bCs/>
                <w:color w:val="000000"/>
                <w:sz w:val="24"/>
                <w:szCs w:val="24"/>
              </w:rPr>
              <w:t>155</w:t>
            </w:r>
            <w:r w:rsidR="00C66D79" w:rsidRPr="00146224">
              <w:rPr>
                <w:rFonts w:ascii="Times New Roman" w:eastAsia="Times New Roman" w:hAnsi="Times New Roman" w:cs="Times New Roman"/>
                <w:b/>
                <w:bCs/>
                <w:color w:val="000000"/>
                <w:sz w:val="24"/>
                <w:szCs w:val="24"/>
              </w:rPr>
              <w:t>)</w:t>
            </w:r>
          </w:p>
        </w:tc>
      </w:tr>
      <w:tr w:rsidR="00C66D79" w:rsidRPr="00146224" w:rsidTr="003C3D5E">
        <w:trPr>
          <w:trHeight w:val="77"/>
          <w:jc w:val="center"/>
        </w:trPr>
        <w:tc>
          <w:tcPr>
            <w:tcW w:w="3686" w:type="dxa"/>
            <w:vMerge/>
            <w:tcBorders>
              <w:bottom w:val="single" w:sz="4" w:space="0" w:color="auto"/>
            </w:tcBorders>
            <w:vAlign w:val="center"/>
          </w:tcPr>
          <w:p w:rsidR="00C66D79" w:rsidRPr="00146224" w:rsidRDefault="00C66D79" w:rsidP="003C3D5E">
            <w:pPr>
              <w:spacing w:after="0" w:line="240" w:lineRule="auto"/>
              <w:rPr>
                <w:rFonts w:ascii="Times New Roman" w:eastAsia="Times New Roman" w:hAnsi="Times New Roman" w:cs="Times New Roman"/>
                <w:b/>
                <w:bCs/>
                <w:color w:val="000000"/>
                <w:sz w:val="24"/>
                <w:szCs w:val="24"/>
              </w:rPr>
            </w:pPr>
          </w:p>
        </w:tc>
        <w:tc>
          <w:tcPr>
            <w:tcW w:w="1692" w:type="dxa"/>
            <w:tcBorders>
              <w:top w:val="single" w:sz="4" w:space="0" w:color="auto"/>
              <w:bottom w:val="single" w:sz="4" w:space="0" w:color="auto"/>
            </w:tcBorders>
            <w:vAlign w:val="center"/>
          </w:tcPr>
          <w:p w:rsidR="00C66D79" w:rsidRPr="00146224" w:rsidRDefault="00C219EE" w:rsidP="003C3D5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p>
        </w:tc>
        <w:tc>
          <w:tcPr>
            <w:tcW w:w="1166" w:type="dxa"/>
            <w:tcBorders>
              <w:top w:val="single" w:sz="4" w:space="0" w:color="auto"/>
              <w:bottom w:val="single" w:sz="4" w:space="0" w:color="auto"/>
            </w:tcBorders>
            <w:vAlign w:val="center"/>
          </w:tcPr>
          <w:p w:rsidR="00C66D79" w:rsidRPr="00146224" w:rsidRDefault="00C66D79" w:rsidP="003C3D5E">
            <w:pPr>
              <w:spacing w:after="0" w:line="240" w:lineRule="auto"/>
              <w:jc w:val="center"/>
              <w:rPr>
                <w:rFonts w:ascii="Times New Roman" w:eastAsia="Times New Roman" w:hAnsi="Times New Roman" w:cs="Times New Roman"/>
                <w:b/>
                <w:bCs/>
                <w:color w:val="000000"/>
                <w:sz w:val="24"/>
                <w:szCs w:val="24"/>
              </w:rPr>
            </w:pPr>
            <w:r w:rsidRPr="00146224">
              <w:rPr>
                <w:rFonts w:ascii="Times New Roman" w:eastAsia="Times New Roman" w:hAnsi="Times New Roman" w:cs="Times New Roman"/>
                <w:b/>
                <w:bCs/>
                <w:color w:val="000000"/>
                <w:sz w:val="24"/>
                <w:szCs w:val="24"/>
              </w:rPr>
              <w:t>%</w:t>
            </w:r>
          </w:p>
        </w:tc>
      </w:tr>
      <w:tr w:rsidR="00C66D79" w:rsidRPr="00146224" w:rsidTr="003C3D5E">
        <w:trPr>
          <w:trHeight w:val="300"/>
          <w:jc w:val="center"/>
        </w:trPr>
        <w:tc>
          <w:tcPr>
            <w:tcW w:w="3686"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Packed Red Cells</w:t>
            </w:r>
          </w:p>
        </w:tc>
        <w:tc>
          <w:tcPr>
            <w:tcW w:w="1692" w:type="dxa"/>
            <w:vAlign w:val="center"/>
          </w:tcPr>
          <w:p w:rsidR="00C66D79" w:rsidRPr="00146224" w:rsidRDefault="00C66D79" w:rsidP="003C3D5E">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71</w:t>
            </w:r>
          </w:p>
        </w:tc>
        <w:tc>
          <w:tcPr>
            <w:tcW w:w="1166" w:type="dxa"/>
            <w:noWrap/>
            <w:vAlign w:val="center"/>
          </w:tcPr>
          <w:p w:rsidR="00C66D79" w:rsidRPr="00146224" w:rsidRDefault="00B701C5" w:rsidP="003C3D5E">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45.</w:t>
            </w:r>
            <w:r w:rsidR="00C17353" w:rsidRPr="00146224">
              <w:rPr>
                <w:rFonts w:ascii="Times New Roman" w:hAnsi="Times New Roman"/>
                <w:sz w:val="24"/>
                <w:szCs w:val="24"/>
                <w:lang w:val="en-GB" w:eastAsia="en-GB"/>
              </w:rPr>
              <w:t>8</w:t>
            </w:r>
            <w:r w:rsidR="00C66D79" w:rsidRPr="00146224">
              <w:rPr>
                <w:rFonts w:ascii="Times New Roman" w:hAnsi="Times New Roman"/>
                <w:sz w:val="24"/>
                <w:szCs w:val="24"/>
                <w:lang w:val="en-GB" w:eastAsia="en-GB"/>
              </w:rPr>
              <w:t>%</w:t>
            </w:r>
          </w:p>
        </w:tc>
      </w:tr>
      <w:tr w:rsidR="00C66D79" w:rsidRPr="00146224" w:rsidTr="003C3D5E">
        <w:trPr>
          <w:trHeight w:val="300"/>
          <w:jc w:val="center"/>
        </w:trPr>
        <w:tc>
          <w:tcPr>
            <w:tcW w:w="3686" w:type="dxa"/>
            <w:vAlign w:val="center"/>
          </w:tcPr>
          <w:p w:rsidR="00C66D79" w:rsidRPr="00146224" w:rsidRDefault="00C66D79" w:rsidP="003C3D5E">
            <w:pPr>
              <w:spacing w:after="0" w:line="240" w:lineRule="auto"/>
              <w:ind w:left="327"/>
              <w:contextualSpacing/>
              <w:rPr>
                <w:rFonts w:ascii="Times New Roman" w:hAnsi="Times New Roman" w:cs="Times New Roman"/>
                <w:sz w:val="24"/>
                <w:szCs w:val="24"/>
                <w:lang w:eastAsia="en-GB"/>
              </w:rPr>
            </w:pPr>
            <w:r w:rsidRPr="00146224">
              <w:rPr>
                <w:rFonts w:ascii="Times New Roman" w:hAnsi="Times New Roman" w:cs="Times New Roman"/>
                <w:sz w:val="24"/>
                <w:szCs w:val="24"/>
                <w:lang w:eastAsia="en-GB"/>
              </w:rPr>
              <w:t>Thrombocyte Concentrate</w:t>
            </w:r>
          </w:p>
        </w:tc>
        <w:tc>
          <w:tcPr>
            <w:tcW w:w="1692" w:type="dxa"/>
            <w:vAlign w:val="center"/>
          </w:tcPr>
          <w:p w:rsidR="00C66D79" w:rsidRPr="00146224" w:rsidRDefault="00C66D79" w:rsidP="003C3D5E">
            <w:pPr>
              <w:pStyle w:val="ListParagraph"/>
              <w:spacing w:after="0" w:line="240" w:lineRule="auto"/>
              <w:ind w:left="0"/>
              <w:jc w:val="center"/>
              <w:rPr>
                <w:rFonts w:ascii="Times New Roman" w:hAnsi="Times New Roman"/>
                <w:sz w:val="24"/>
                <w:szCs w:val="24"/>
                <w:lang w:val="en-GB" w:eastAsia="en-GB"/>
              </w:rPr>
            </w:pPr>
            <w:r w:rsidRPr="00146224">
              <w:rPr>
                <w:rFonts w:ascii="Times New Roman" w:hAnsi="Times New Roman"/>
                <w:sz w:val="24"/>
                <w:szCs w:val="24"/>
                <w:lang w:val="en-GB" w:eastAsia="en-GB"/>
              </w:rPr>
              <w:t>84</w:t>
            </w:r>
          </w:p>
        </w:tc>
        <w:tc>
          <w:tcPr>
            <w:tcW w:w="1166" w:type="dxa"/>
            <w:noWrap/>
            <w:vAlign w:val="center"/>
          </w:tcPr>
          <w:p w:rsidR="00C66D79" w:rsidRPr="00146224" w:rsidRDefault="00B701C5" w:rsidP="003C3D5E">
            <w:pPr>
              <w:pStyle w:val="ListParagraph"/>
              <w:spacing w:after="0" w:line="240" w:lineRule="auto"/>
              <w:ind w:left="0"/>
              <w:jc w:val="center"/>
              <w:rPr>
                <w:rFonts w:ascii="Times New Roman" w:hAnsi="Times New Roman"/>
                <w:sz w:val="24"/>
                <w:szCs w:val="24"/>
                <w:lang w:val="en-GB" w:eastAsia="en-GB"/>
              </w:rPr>
            </w:pPr>
            <w:r>
              <w:rPr>
                <w:rFonts w:ascii="Times New Roman" w:hAnsi="Times New Roman"/>
                <w:sz w:val="24"/>
                <w:szCs w:val="24"/>
                <w:lang w:val="en-GB" w:eastAsia="en-GB"/>
              </w:rPr>
              <w:t>54.</w:t>
            </w:r>
            <w:r w:rsidR="00C17353" w:rsidRPr="00146224">
              <w:rPr>
                <w:rFonts w:ascii="Times New Roman" w:hAnsi="Times New Roman"/>
                <w:sz w:val="24"/>
                <w:szCs w:val="24"/>
                <w:lang w:val="en-GB" w:eastAsia="en-GB"/>
              </w:rPr>
              <w:t>2</w:t>
            </w:r>
            <w:r w:rsidR="00C66D79" w:rsidRPr="00146224">
              <w:rPr>
                <w:rFonts w:ascii="Times New Roman" w:hAnsi="Times New Roman"/>
                <w:sz w:val="24"/>
                <w:szCs w:val="24"/>
                <w:lang w:val="en-GB" w:eastAsia="en-GB"/>
              </w:rPr>
              <w:t>%</w:t>
            </w:r>
          </w:p>
        </w:tc>
      </w:tr>
    </w:tbl>
    <w:p w:rsidR="00593D90" w:rsidRPr="00146224" w:rsidRDefault="00593D90" w:rsidP="00522AAB">
      <w:pPr>
        <w:spacing w:after="0" w:line="480" w:lineRule="auto"/>
        <w:jc w:val="both"/>
        <w:rPr>
          <w:rFonts w:ascii="Times New Roman" w:eastAsia="Times New Roman" w:hAnsi="Times New Roman" w:cs="Times New Roman"/>
          <w:color w:val="000000"/>
          <w:sz w:val="24"/>
          <w:szCs w:val="24"/>
        </w:rPr>
      </w:pPr>
    </w:p>
    <w:p w:rsidR="00FA7AA0" w:rsidRDefault="00973EEC" w:rsidP="00FA7AA0">
      <w:pPr>
        <w:spacing w:after="0"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Figure 1. Showed the distribution of transfusion reactions in accordance with blood component. Regarding to clinical manifestation of transfusion reaction</w:t>
      </w:r>
      <w:r w:rsidR="00B701C5">
        <w:rPr>
          <w:rFonts w:ascii="Times New Roman" w:eastAsia="Times New Roman" w:hAnsi="Times New Roman" w:cs="Times New Roman"/>
          <w:color w:val="000000"/>
          <w:sz w:val="24"/>
          <w:szCs w:val="24"/>
        </w:rPr>
        <w:t>s, most of them is pruritus (42.</w:t>
      </w:r>
      <w:r w:rsidRPr="00146224">
        <w:rPr>
          <w:rFonts w:ascii="Times New Roman" w:eastAsia="Times New Roman" w:hAnsi="Times New Roman" w:cs="Times New Roman"/>
          <w:color w:val="000000"/>
          <w:sz w:val="24"/>
          <w:szCs w:val="24"/>
        </w:rPr>
        <w:t>8%), followed by pruritus and eryth</w:t>
      </w:r>
      <w:r w:rsidR="00B701C5">
        <w:rPr>
          <w:rFonts w:ascii="Times New Roman" w:eastAsia="Times New Roman" w:hAnsi="Times New Roman" w:cs="Times New Roman"/>
          <w:color w:val="000000"/>
          <w:sz w:val="24"/>
          <w:szCs w:val="24"/>
        </w:rPr>
        <w:t>ema (27.3%) and fever (13.</w:t>
      </w:r>
      <w:r w:rsidRPr="00146224">
        <w:rPr>
          <w:rFonts w:ascii="Times New Roman" w:eastAsia="Times New Roman" w:hAnsi="Times New Roman" w:cs="Times New Roman"/>
          <w:color w:val="000000"/>
          <w:sz w:val="24"/>
          <w:szCs w:val="24"/>
        </w:rPr>
        <w:t>6%). While investigating the reactions based on blood components, packed red cell is the component that is more relate</w:t>
      </w:r>
      <w:r w:rsidR="00B701C5">
        <w:rPr>
          <w:rFonts w:ascii="Times New Roman" w:eastAsia="Times New Roman" w:hAnsi="Times New Roman" w:cs="Times New Roman"/>
          <w:color w:val="000000"/>
          <w:sz w:val="24"/>
          <w:szCs w:val="24"/>
        </w:rPr>
        <w:t>d to transfusion reactions (54.</w:t>
      </w:r>
      <w:r w:rsidR="00895A94" w:rsidRPr="00146224">
        <w:rPr>
          <w:rFonts w:ascii="Times New Roman" w:eastAsia="Times New Roman" w:hAnsi="Times New Roman" w:cs="Times New Roman"/>
          <w:color w:val="000000"/>
          <w:sz w:val="24"/>
          <w:szCs w:val="24"/>
        </w:rPr>
        <w:t>5</w:t>
      </w:r>
      <w:r w:rsidRPr="00146224">
        <w:rPr>
          <w:rFonts w:ascii="Times New Roman" w:eastAsia="Times New Roman" w:hAnsi="Times New Roman" w:cs="Times New Roman"/>
          <w:color w:val="000000"/>
          <w:sz w:val="24"/>
          <w:szCs w:val="24"/>
        </w:rPr>
        <w:t>%)</w:t>
      </w:r>
      <w:r w:rsidR="00FA7AA0">
        <w:rPr>
          <w:rFonts w:ascii="Times New Roman" w:eastAsia="Times New Roman" w:hAnsi="Times New Roman" w:cs="Times New Roman"/>
          <w:color w:val="000000"/>
          <w:sz w:val="24"/>
          <w:szCs w:val="24"/>
        </w:rPr>
        <w:t>.</w:t>
      </w:r>
    </w:p>
    <w:p w:rsidR="00FA7AA0" w:rsidRDefault="00FA7AA0" w:rsidP="00FA7AA0">
      <w:pPr>
        <w:spacing w:after="0" w:line="480" w:lineRule="auto"/>
        <w:jc w:val="center"/>
        <w:rPr>
          <w:rFonts w:ascii="Times New Roman" w:eastAsia="Times New Roman" w:hAnsi="Times New Roman" w:cs="Times New Roman"/>
          <w:b/>
          <w:color w:val="000000"/>
        </w:rPr>
      </w:pPr>
    </w:p>
    <w:p w:rsidR="00593D90" w:rsidRDefault="00FA7AA0" w:rsidP="00593D90">
      <w:pPr>
        <w:spacing w:after="0" w:line="48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Table 3</w:t>
      </w:r>
      <w:r w:rsidRPr="00C219EE">
        <w:rPr>
          <w:rFonts w:ascii="Times New Roman" w:eastAsia="Times New Roman" w:hAnsi="Times New Roman" w:cs="Times New Roman"/>
          <w:b/>
          <w:color w:val="000000"/>
        </w:rPr>
        <w:t xml:space="preserve">. </w:t>
      </w:r>
      <w:r w:rsidRPr="00C219EE">
        <w:rPr>
          <w:rFonts w:ascii="Times New Roman" w:hAnsi="Times New Roman" w:cs="Times New Roman"/>
          <w:b/>
          <w:sz w:val="24"/>
          <w:lang w:val="en-ID"/>
        </w:rPr>
        <w:t>Clinical manifestation</w:t>
      </w:r>
      <w:r w:rsidRPr="00C219E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of t</w:t>
      </w:r>
      <w:r w:rsidRPr="00C219EE">
        <w:rPr>
          <w:rFonts w:ascii="Times New Roman" w:eastAsia="Times New Roman" w:hAnsi="Times New Roman" w:cs="Times New Roman"/>
          <w:b/>
          <w:color w:val="000000"/>
        </w:rPr>
        <w:t>ransfusion reactions in accordance with blood components</w:t>
      </w:r>
    </w:p>
    <w:p w:rsidR="00593D90" w:rsidRPr="00593D90" w:rsidRDefault="00593D90" w:rsidP="00593D90">
      <w:pPr>
        <w:spacing w:after="0" w:line="480" w:lineRule="auto"/>
        <w:jc w:val="center"/>
        <w:rPr>
          <w:rFonts w:ascii="Times New Roman" w:eastAsia="Times New Roman" w:hAnsi="Times New Roman" w:cs="Times New Roman"/>
          <w:b/>
          <w:color w:val="000000"/>
        </w:rPr>
      </w:pPr>
    </w:p>
    <w:tbl>
      <w:tblPr>
        <w:tblStyle w:val="TableGrid"/>
        <w:tblW w:w="0" w:type="auto"/>
        <w:tblLayout w:type="fixed"/>
        <w:tblLook w:val="04A0" w:firstRow="1" w:lastRow="0" w:firstColumn="1" w:lastColumn="0" w:noHBand="0" w:noVBand="1"/>
      </w:tblPr>
      <w:tblGrid>
        <w:gridCol w:w="2127"/>
        <w:gridCol w:w="640"/>
        <w:gridCol w:w="1486"/>
        <w:gridCol w:w="943"/>
        <w:gridCol w:w="1267"/>
        <w:gridCol w:w="905"/>
        <w:gridCol w:w="903"/>
      </w:tblGrid>
      <w:tr w:rsidR="00FA7AA0" w:rsidTr="00FA7AA0">
        <w:trPr>
          <w:trHeight w:val="274"/>
        </w:trPr>
        <w:tc>
          <w:tcPr>
            <w:tcW w:w="2127" w:type="dxa"/>
            <w:vMerge w:val="restart"/>
            <w:tcBorders>
              <w:left w:val="nil"/>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Clinical Manifestation</w:t>
            </w:r>
          </w:p>
        </w:tc>
        <w:tc>
          <w:tcPr>
            <w:tcW w:w="4336" w:type="dxa"/>
            <w:gridSpan w:val="4"/>
            <w:tcBorders>
              <w:left w:val="nil"/>
              <w:bottom w:val="nil"/>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Blood components</w:t>
            </w:r>
          </w:p>
        </w:tc>
        <w:tc>
          <w:tcPr>
            <w:tcW w:w="1808" w:type="dxa"/>
            <w:gridSpan w:val="2"/>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Total</w:t>
            </w:r>
          </w:p>
        </w:tc>
      </w:tr>
      <w:tr w:rsidR="00FA7AA0" w:rsidTr="00FA7AA0">
        <w:tc>
          <w:tcPr>
            <w:tcW w:w="2127" w:type="dxa"/>
            <w:vMerge/>
            <w:tcBorders>
              <w:left w:val="nil"/>
              <w:right w:val="nil"/>
            </w:tcBorders>
          </w:tcPr>
          <w:p w:rsidR="00FA7AA0" w:rsidRPr="00912B98" w:rsidRDefault="00FA7AA0" w:rsidP="00FA7AA0">
            <w:pPr>
              <w:spacing w:after="0"/>
              <w:jc w:val="center"/>
              <w:rPr>
                <w:rFonts w:ascii="Times New Roman" w:hAnsi="Times New Roman"/>
                <w:b/>
                <w:sz w:val="24"/>
                <w:szCs w:val="24"/>
              </w:rPr>
            </w:pPr>
          </w:p>
        </w:tc>
        <w:tc>
          <w:tcPr>
            <w:tcW w:w="2126" w:type="dxa"/>
            <w:gridSpan w:val="2"/>
            <w:tcBorders>
              <w:top w:val="nil"/>
              <w:left w:val="nil"/>
              <w:bottom w:val="nil"/>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Packed Red Cells</w:t>
            </w:r>
          </w:p>
        </w:tc>
        <w:tc>
          <w:tcPr>
            <w:tcW w:w="2210" w:type="dxa"/>
            <w:gridSpan w:val="2"/>
            <w:tcBorders>
              <w:top w:val="nil"/>
              <w:left w:val="nil"/>
              <w:bottom w:val="nil"/>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Thrombocyte Concentrate</w:t>
            </w:r>
          </w:p>
        </w:tc>
        <w:tc>
          <w:tcPr>
            <w:tcW w:w="905" w:type="dxa"/>
            <w:vMerge w:val="restart"/>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N Total</w:t>
            </w:r>
          </w:p>
        </w:tc>
        <w:tc>
          <w:tcPr>
            <w:tcW w:w="903" w:type="dxa"/>
            <w:vMerge w:val="restart"/>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 Total</w:t>
            </w:r>
          </w:p>
        </w:tc>
      </w:tr>
      <w:tr w:rsidR="00FA7AA0" w:rsidTr="00FA7AA0">
        <w:trPr>
          <w:trHeight w:val="142"/>
        </w:trPr>
        <w:tc>
          <w:tcPr>
            <w:tcW w:w="2127" w:type="dxa"/>
            <w:vMerge/>
            <w:tcBorders>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p>
        </w:tc>
        <w:tc>
          <w:tcPr>
            <w:tcW w:w="640" w:type="dxa"/>
            <w:tcBorders>
              <w:top w:val="nil"/>
              <w:left w:val="nil"/>
              <w:bottom w:val="single" w:sz="4" w:space="0" w:color="auto"/>
              <w:right w:val="nil"/>
            </w:tcBorders>
          </w:tcPr>
          <w:p w:rsidR="00FA7AA0" w:rsidRPr="00912B98" w:rsidRDefault="00FA7AA0" w:rsidP="00FA7AA0">
            <w:pPr>
              <w:spacing w:after="0" w:line="240" w:lineRule="auto"/>
              <w:jc w:val="center"/>
              <w:rPr>
                <w:rFonts w:ascii="Times New Roman" w:hAnsi="Times New Roman"/>
                <w:b/>
                <w:sz w:val="24"/>
                <w:szCs w:val="24"/>
              </w:rPr>
            </w:pPr>
            <w:r w:rsidRPr="00912B98">
              <w:rPr>
                <w:rFonts w:ascii="Times New Roman" w:hAnsi="Times New Roman"/>
                <w:b/>
                <w:sz w:val="24"/>
                <w:szCs w:val="24"/>
              </w:rPr>
              <w:t>N</w:t>
            </w:r>
          </w:p>
        </w:tc>
        <w:tc>
          <w:tcPr>
            <w:tcW w:w="1486"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w:t>
            </w:r>
          </w:p>
        </w:tc>
        <w:tc>
          <w:tcPr>
            <w:tcW w:w="943" w:type="dxa"/>
            <w:tcBorders>
              <w:top w:val="nil"/>
              <w:left w:val="nil"/>
              <w:bottom w:val="single" w:sz="4" w:space="0" w:color="auto"/>
              <w:right w:val="nil"/>
            </w:tcBorders>
          </w:tcPr>
          <w:p w:rsidR="00FA7AA0" w:rsidRPr="00912B98" w:rsidRDefault="00FA7AA0" w:rsidP="00FA7AA0">
            <w:pPr>
              <w:spacing w:after="0" w:line="240" w:lineRule="auto"/>
              <w:jc w:val="center"/>
              <w:rPr>
                <w:rFonts w:ascii="Times New Roman" w:hAnsi="Times New Roman"/>
                <w:b/>
                <w:sz w:val="24"/>
                <w:szCs w:val="24"/>
              </w:rPr>
            </w:pPr>
            <w:r w:rsidRPr="00912B98">
              <w:rPr>
                <w:rFonts w:ascii="Times New Roman" w:hAnsi="Times New Roman"/>
                <w:b/>
                <w:sz w:val="24"/>
                <w:szCs w:val="24"/>
              </w:rPr>
              <w:t>N</w:t>
            </w:r>
          </w:p>
        </w:tc>
        <w:tc>
          <w:tcPr>
            <w:tcW w:w="1267"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b/>
                <w:sz w:val="24"/>
                <w:szCs w:val="24"/>
              </w:rPr>
            </w:pPr>
            <w:r w:rsidRPr="00912B98">
              <w:rPr>
                <w:rFonts w:ascii="Times New Roman" w:hAnsi="Times New Roman"/>
                <w:b/>
                <w:sz w:val="24"/>
                <w:szCs w:val="24"/>
              </w:rPr>
              <w:t>%</w:t>
            </w:r>
          </w:p>
        </w:tc>
        <w:tc>
          <w:tcPr>
            <w:tcW w:w="905" w:type="dxa"/>
            <w:vMerge/>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p>
        </w:tc>
        <w:tc>
          <w:tcPr>
            <w:tcW w:w="903" w:type="dxa"/>
            <w:vMerge/>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p>
        </w:tc>
      </w:tr>
      <w:tr w:rsidR="00FA7AA0" w:rsidTr="00FA7AA0">
        <w:tc>
          <w:tcPr>
            <w:tcW w:w="2127"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Fever, pruritus,</w:t>
            </w:r>
            <w:r>
              <w:rPr>
                <w:rFonts w:ascii="Times New Roman" w:hAnsi="Times New Roman"/>
                <w:sz w:val="24"/>
                <w:szCs w:val="24"/>
              </w:rPr>
              <w:t xml:space="preserve"> and</w:t>
            </w:r>
            <w:r w:rsidRPr="00912B98">
              <w:rPr>
                <w:rFonts w:ascii="Times New Roman" w:hAnsi="Times New Roman"/>
                <w:sz w:val="24"/>
                <w:szCs w:val="24"/>
              </w:rPr>
              <w:t xml:space="preserve"> erythema</w:t>
            </w:r>
          </w:p>
        </w:tc>
        <w:tc>
          <w:tcPr>
            <w:tcW w:w="640"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486"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43"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267"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05"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2</w:t>
            </w:r>
          </w:p>
        </w:tc>
        <w:tc>
          <w:tcPr>
            <w:tcW w:w="903"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9.0</w:t>
            </w:r>
          </w:p>
        </w:tc>
      </w:tr>
      <w:tr w:rsidR="00FA7AA0" w:rsidTr="00FA7AA0">
        <w:tc>
          <w:tcPr>
            <w:tcW w:w="2127"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Pruritus and erythema</w:t>
            </w:r>
          </w:p>
        </w:tc>
        <w:tc>
          <w:tcPr>
            <w:tcW w:w="640"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w:t>
            </w:r>
          </w:p>
        </w:tc>
        <w:tc>
          <w:tcPr>
            <w:tcW w:w="1486"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18.3</w:t>
            </w:r>
          </w:p>
        </w:tc>
        <w:tc>
          <w:tcPr>
            <w:tcW w:w="943"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2</w:t>
            </w:r>
          </w:p>
        </w:tc>
        <w:tc>
          <w:tcPr>
            <w:tcW w:w="1267"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9.2</w:t>
            </w:r>
          </w:p>
        </w:tc>
        <w:tc>
          <w:tcPr>
            <w:tcW w:w="905"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6</w:t>
            </w:r>
          </w:p>
        </w:tc>
        <w:tc>
          <w:tcPr>
            <w:tcW w:w="903"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27.5</w:t>
            </w:r>
          </w:p>
        </w:tc>
      </w:tr>
      <w:tr w:rsidR="00FA7AA0" w:rsidTr="00FA7AA0">
        <w:tc>
          <w:tcPr>
            <w:tcW w:w="2127"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lastRenderedPageBreak/>
              <w:t>Fever and shortness of breath</w:t>
            </w:r>
          </w:p>
        </w:tc>
        <w:tc>
          <w:tcPr>
            <w:tcW w:w="640"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486"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43"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1267"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905"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903" w:type="dxa"/>
            <w:tcBorders>
              <w:top w:val="single" w:sz="4" w:space="0" w:color="auto"/>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r>
      <w:tr w:rsidR="00FA7AA0" w:rsidTr="00FA7AA0">
        <w:tc>
          <w:tcPr>
            <w:tcW w:w="212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Pruritus</w:t>
            </w:r>
          </w:p>
        </w:tc>
        <w:tc>
          <w:tcPr>
            <w:tcW w:w="640"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3</w:t>
            </w:r>
          </w:p>
        </w:tc>
        <w:tc>
          <w:tcPr>
            <w:tcW w:w="1486"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13.</w:t>
            </w:r>
            <w:r>
              <w:rPr>
                <w:rFonts w:ascii="Times New Roman" w:hAnsi="Times New Roman"/>
                <w:sz w:val="24"/>
                <w:szCs w:val="24"/>
              </w:rPr>
              <w:t>5</w:t>
            </w:r>
          </w:p>
        </w:tc>
        <w:tc>
          <w:tcPr>
            <w:tcW w:w="94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w:t>
            </w:r>
          </w:p>
        </w:tc>
        <w:tc>
          <w:tcPr>
            <w:tcW w:w="126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18.3</w:t>
            </w:r>
          </w:p>
        </w:tc>
        <w:tc>
          <w:tcPr>
            <w:tcW w:w="905"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7</w:t>
            </w:r>
          </w:p>
        </w:tc>
        <w:tc>
          <w:tcPr>
            <w:tcW w:w="90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Pr>
                <w:rFonts w:ascii="Times New Roman" w:hAnsi="Times New Roman"/>
                <w:sz w:val="24"/>
                <w:szCs w:val="24"/>
              </w:rPr>
              <w:t>31.8</w:t>
            </w:r>
          </w:p>
        </w:tc>
      </w:tr>
      <w:tr w:rsidR="00FA7AA0" w:rsidTr="00FA7AA0">
        <w:tc>
          <w:tcPr>
            <w:tcW w:w="212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Shortness of breath</w:t>
            </w:r>
          </w:p>
        </w:tc>
        <w:tc>
          <w:tcPr>
            <w:tcW w:w="640"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486"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4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Pr>
                <w:rFonts w:ascii="Times New Roman" w:hAnsi="Times New Roman"/>
                <w:sz w:val="24"/>
                <w:szCs w:val="24"/>
              </w:rPr>
              <w:t>0</w:t>
            </w:r>
          </w:p>
        </w:tc>
        <w:tc>
          <w:tcPr>
            <w:tcW w:w="126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Pr>
                <w:rFonts w:ascii="Times New Roman" w:hAnsi="Times New Roman"/>
                <w:sz w:val="24"/>
                <w:szCs w:val="24"/>
              </w:rPr>
              <w:t>0</w:t>
            </w:r>
          </w:p>
        </w:tc>
        <w:tc>
          <w:tcPr>
            <w:tcW w:w="905"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Pr>
                <w:rFonts w:ascii="Times New Roman" w:hAnsi="Times New Roman"/>
                <w:sz w:val="24"/>
                <w:szCs w:val="24"/>
              </w:rPr>
              <w:t>1</w:t>
            </w:r>
          </w:p>
        </w:tc>
        <w:tc>
          <w:tcPr>
            <w:tcW w:w="90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Pr>
                <w:rFonts w:ascii="Times New Roman" w:hAnsi="Times New Roman"/>
                <w:sz w:val="24"/>
                <w:szCs w:val="24"/>
              </w:rPr>
              <w:t>4.5</w:t>
            </w:r>
          </w:p>
        </w:tc>
      </w:tr>
      <w:tr w:rsidR="00FA7AA0" w:rsidTr="00FA7AA0">
        <w:tc>
          <w:tcPr>
            <w:tcW w:w="212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Fever</w:t>
            </w:r>
          </w:p>
        </w:tc>
        <w:tc>
          <w:tcPr>
            <w:tcW w:w="640"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2</w:t>
            </w:r>
          </w:p>
        </w:tc>
        <w:tc>
          <w:tcPr>
            <w:tcW w:w="1486"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9.2</w:t>
            </w:r>
          </w:p>
        </w:tc>
        <w:tc>
          <w:tcPr>
            <w:tcW w:w="94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26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05"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3</w:t>
            </w:r>
          </w:p>
        </w:tc>
        <w:tc>
          <w:tcPr>
            <w:tcW w:w="90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13.7</w:t>
            </w:r>
          </w:p>
        </w:tc>
      </w:tr>
      <w:tr w:rsidR="00FA7AA0" w:rsidTr="00FA7AA0">
        <w:tc>
          <w:tcPr>
            <w:tcW w:w="212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Shivering</w:t>
            </w:r>
          </w:p>
        </w:tc>
        <w:tc>
          <w:tcPr>
            <w:tcW w:w="640"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1486"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94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267"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05"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903" w:type="dxa"/>
            <w:tcBorders>
              <w:top w:val="nil"/>
              <w:left w:val="nil"/>
              <w:bottom w:val="nil"/>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r>
      <w:tr w:rsidR="00FA7AA0" w:rsidTr="00FA7AA0">
        <w:tc>
          <w:tcPr>
            <w:tcW w:w="2127"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Back Pain</w:t>
            </w:r>
          </w:p>
        </w:tc>
        <w:tc>
          <w:tcPr>
            <w:tcW w:w="640"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1486"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0</w:t>
            </w:r>
          </w:p>
        </w:tc>
        <w:tc>
          <w:tcPr>
            <w:tcW w:w="943"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1267"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c>
          <w:tcPr>
            <w:tcW w:w="905"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1</w:t>
            </w:r>
          </w:p>
        </w:tc>
        <w:tc>
          <w:tcPr>
            <w:tcW w:w="903" w:type="dxa"/>
            <w:tcBorders>
              <w:top w:val="nil"/>
              <w:left w:val="nil"/>
              <w:bottom w:val="single" w:sz="4" w:space="0" w:color="auto"/>
              <w:right w:val="nil"/>
            </w:tcBorders>
          </w:tcPr>
          <w:p w:rsidR="00FA7AA0" w:rsidRPr="00912B98" w:rsidRDefault="00FA7AA0" w:rsidP="00FA7AA0">
            <w:pPr>
              <w:spacing w:after="0"/>
              <w:jc w:val="center"/>
              <w:rPr>
                <w:rFonts w:ascii="Times New Roman" w:hAnsi="Times New Roman"/>
                <w:sz w:val="24"/>
                <w:szCs w:val="24"/>
              </w:rPr>
            </w:pPr>
            <w:r w:rsidRPr="00912B98">
              <w:rPr>
                <w:rFonts w:ascii="Times New Roman" w:hAnsi="Times New Roman"/>
                <w:sz w:val="24"/>
                <w:szCs w:val="24"/>
              </w:rPr>
              <w:t>4.5</w:t>
            </w:r>
          </w:p>
        </w:tc>
      </w:tr>
    </w:tbl>
    <w:p w:rsidR="00E332F3" w:rsidRPr="00FA7AA0" w:rsidRDefault="00E332F3" w:rsidP="00973EEC">
      <w:pPr>
        <w:spacing w:after="0" w:line="480" w:lineRule="auto"/>
        <w:rPr>
          <w:rFonts w:ascii="Times New Roman" w:eastAsia="Times New Roman" w:hAnsi="Times New Roman" w:cs="Times New Roman"/>
          <w:b/>
          <w:color w:val="000000"/>
          <w:sz w:val="24"/>
          <w:szCs w:val="24"/>
        </w:rPr>
      </w:pPr>
    </w:p>
    <w:p w:rsidR="00A464FE" w:rsidRPr="00FA7AA0" w:rsidRDefault="00C66D79" w:rsidP="00FA7AA0">
      <w:pPr>
        <w:spacing w:line="480" w:lineRule="auto"/>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The result that is showe</w:t>
      </w:r>
      <w:r w:rsidR="00973EEC" w:rsidRPr="00146224">
        <w:rPr>
          <w:rFonts w:ascii="Times New Roman" w:eastAsia="Times New Roman" w:hAnsi="Times New Roman" w:cs="Times New Roman"/>
          <w:color w:val="000000"/>
          <w:sz w:val="24"/>
          <w:szCs w:val="24"/>
        </w:rPr>
        <w:t>d on figure 2</w:t>
      </w:r>
      <w:r w:rsidR="000A3EF9" w:rsidRPr="00146224">
        <w:rPr>
          <w:rFonts w:ascii="Times New Roman" w:eastAsia="Times New Roman" w:hAnsi="Times New Roman" w:cs="Times New Roman"/>
          <w:color w:val="000000"/>
          <w:sz w:val="24"/>
          <w:szCs w:val="24"/>
        </w:rPr>
        <w:t xml:space="preserve"> was gathered when connecting the clinical manifestation of transfusion </w:t>
      </w:r>
      <w:r w:rsidR="00CE573C" w:rsidRPr="00146224">
        <w:rPr>
          <w:rFonts w:ascii="Times New Roman" w:eastAsia="Times New Roman" w:hAnsi="Times New Roman" w:cs="Times New Roman"/>
          <w:color w:val="000000"/>
          <w:sz w:val="24"/>
          <w:szCs w:val="24"/>
        </w:rPr>
        <w:t>reactions</w:t>
      </w:r>
      <w:r w:rsidR="000A3EF9" w:rsidRPr="00146224">
        <w:rPr>
          <w:rFonts w:ascii="Times New Roman" w:eastAsia="Times New Roman" w:hAnsi="Times New Roman" w:cs="Times New Roman"/>
          <w:color w:val="000000"/>
          <w:sz w:val="24"/>
          <w:szCs w:val="24"/>
        </w:rPr>
        <w:t xml:space="preserve"> and onset. Based on the onset, most of the transfusion </w:t>
      </w:r>
      <w:r w:rsidRPr="00146224">
        <w:rPr>
          <w:rFonts w:ascii="Times New Roman" w:eastAsia="Times New Roman" w:hAnsi="Times New Roman" w:cs="Times New Roman"/>
          <w:color w:val="000000"/>
          <w:sz w:val="24"/>
          <w:szCs w:val="24"/>
        </w:rPr>
        <w:t>reaction</w:t>
      </w:r>
      <w:r w:rsidR="00EE289B" w:rsidRPr="00146224">
        <w:rPr>
          <w:rFonts w:ascii="Times New Roman" w:eastAsia="Times New Roman" w:hAnsi="Times New Roman" w:cs="Times New Roman"/>
          <w:color w:val="000000"/>
          <w:sz w:val="24"/>
          <w:szCs w:val="24"/>
        </w:rPr>
        <w:t xml:space="preserve">s occurred </w:t>
      </w:r>
      <w:proofErr w:type="gramStart"/>
      <w:r w:rsidR="00EE289B" w:rsidRPr="00146224">
        <w:rPr>
          <w:rFonts w:ascii="Times New Roman" w:eastAsia="Times New Roman" w:hAnsi="Times New Roman" w:cs="Times New Roman"/>
          <w:color w:val="000000"/>
          <w:sz w:val="24"/>
          <w:szCs w:val="24"/>
        </w:rPr>
        <w:t xml:space="preserve">within </w:t>
      </w:r>
      <w:r w:rsidR="000A3EF9" w:rsidRPr="00146224">
        <w:rPr>
          <w:rFonts w:ascii="Times New Roman" w:eastAsia="Times New Roman" w:hAnsi="Times New Roman" w:cs="Times New Roman"/>
          <w:color w:val="000000"/>
          <w:sz w:val="24"/>
          <w:szCs w:val="24"/>
        </w:rPr>
        <w:t xml:space="preserve"> </w:t>
      </w:r>
      <w:r w:rsidR="00390103" w:rsidRPr="00146224">
        <w:rPr>
          <w:rFonts w:ascii="Times New Roman" w:eastAsia="Times New Roman" w:hAnsi="Times New Roman" w:cs="Times New Roman"/>
          <w:color w:val="000000"/>
          <w:sz w:val="24"/>
          <w:szCs w:val="24"/>
        </w:rPr>
        <w:t>&gt;</w:t>
      </w:r>
      <w:proofErr w:type="gramEnd"/>
      <w:r w:rsidR="00390103" w:rsidRPr="00146224">
        <w:rPr>
          <w:rFonts w:ascii="Times New Roman" w:eastAsia="Times New Roman" w:hAnsi="Times New Roman" w:cs="Times New Roman"/>
          <w:color w:val="000000"/>
          <w:sz w:val="24"/>
          <w:szCs w:val="24"/>
        </w:rPr>
        <w:t>1  to 2 hours</w:t>
      </w:r>
      <w:r w:rsidRPr="00146224">
        <w:rPr>
          <w:rFonts w:ascii="Times New Roman" w:eastAsia="Times New Roman" w:hAnsi="Times New Roman" w:cs="Times New Roman"/>
          <w:color w:val="000000"/>
          <w:sz w:val="24"/>
          <w:szCs w:val="24"/>
        </w:rPr>
        <w:t xml:space="preserve"> after starting transfusion (27,3</w:t>
      </w:r>
      <w:r w:rsidR="000A3EF9" w:rsidRPr="00146224">
        <w:rPr>
          <w:rFonts w:ascii="Times New Roman" w:eastAsia="Times New Roman" w:hAnsi="Times New Roman" w:cs="Times New Roman"/>
          <w:color w:val="000000"/>
          <w:sz w:val="24"/>
          <w:szCs w:val="24"/>
        </w:rPr>
        <w:t>%).</w:t>
      </w:r>
    </w:p>
    <w:p w:rsidR="00C219EE" w:rsidRDefault="00FA7AA0" w:rsidP="00FA7AA0">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w:t>
      </w:r>
      <w:r w:rsidR="00C219EE" w:rsidRPr="00146224">
        <w:rPr>
          <w:rFonts w:ascii="Times New Roman" w:eastAsia="Times New Roman" w:hAnsi="Times New Roman" w:cs="Times New Roman"/>
          <w:b/>
          <w:color w:val="000000"/>
          <w:sz w:val="24"/>
          <w:szCs w:val="24"/>
        </w:rPr>
        <w:t>. Distribution of transfusion reactions in accordance with onset</w:t>
      </w:r>
    </w:p>
    <w:tbl>
      <w:tblPr>
        <w:tblStyle w:val="TableGrid"/>
        <w:tblW w:w="0" w:type="auto"/>
        <w:tblLook w:val="04A0" w:firstRow="1" w:lastRow="0" w:firstColumn="1" w:lastColumn="0" w:noHBand="0" w:noVBand="1"/>
      </w:tblPr>
      <w:tblGrid>
        <w:gridCol w:w="3605"/>
        <w:gridCol w:w="2261"/>
        <w:gridCol w:w="2405"/>
      </w:tblGrid>
      <w:tr w:rsidR="003C3D5E" w:rsidTr="003C3D5E">
        <w:tc>
          <w:tcPr>
            <w:tcW w:w="4106" w:type="dxa"/>
            <w:vMerge w:val="restart"/>
            <w:tcBorders>
              <w:left w:val="nil"/>
              <w:right w:val="nil"/>
            </w:tcBorders>
          </w:tcPr>
          <w:p w:rsidR="003C3D5E" w:rsidRPr="003C3D5E" w:rsidRDefault="003C3D5E" w:rsidP="003C3D5E">
            <w:pPr>
              <w:spacing w:after="0"/>
              <w:jc w:val="center"/>
              <w:rPr>
                <w:rFonts w:ascii="Times New Roman" w:hAnsi="Times New Roman"/>
                <w:b/>
                <w:sz w:val="24"/>
                <w:szCs w:val="24"/>
              </w:rPr>
            </w:pPr>
            <w:r w:rsidRPr="003C3D5E">
              <w:rPr>
                <w:rFonts w:ascii="Times New Roman" w:hAnsi="Times New Roman"/>
                <w:b/>
                <w:sz w:val="24"/>
                <w:szCs w:val="24"/>
              </w:rPr>
              <w:t>Onset</w:t>
            </w:r>
          </w:p>
        </w:tc>
        <w:tc>
          <w:tcPr>
            <w:tcW w:w="5244" w:type="dxa"/>
            <w:gridSpan w:val="2"/>
            <w:tcBorders>
              <w:left w:val="nil"/>
              <w:bottom w:val="single" w:sz="4" w:space="0" w:color="auto"/>
              <w:right w:val="nil"/>
            </w:tcBorders>
          </w:tcPr>
          <w:p w:rsidR="003C3D5E" w:rsidRPr="003C3D5E" w:rsidRDefault="003C3D5E" w:rsidP="003C3D5E">
            <w:pPr>
              <w:spacing w:after="0"/>
              <w:jc w:val="center"/>
              <w:rPr>
                <w:rFonts w:ascii="Times New Roman" w:hAnsi="Times New Roman"/>
                <w:b/>
                <w:sz w:val="24"/>
                <w:szCs w:val="24"/>
              </w:rPr>
            </w:pPr>
            <w:r w:rsidRPr="003C3D5E">
              <w:rPr>
                <w:rFonts w:ascii="Times New Roman" w:hAnsi="Times New Roman"/>
                <w:b/>
                <w:sz w:val="24"/>
                <w:szCs w:val="24"/>
              </w:rPr>
              <w:t>Transfusion episodes</w:t>
            </w:r>
          </w:p>
        </w:tc>
      </w:tr>
      <w:tr w:rsidR="003C3D5E" w:rsidTr="003C3D5E">
        <w:tc>
          <w:tcPr>
            <w:tcW w:w="4106" w:type="dxa"/>
            <w:vMerge/>
            <w:tcBorders>
              <w:left w:val="nil"/>
              <w:bottom w:val="single" w:sz="4" w:space="0" w:color="auto"/>
              <w:right w:val="nil"/>
            </w:tcBorders>
          </w:tcPr>
          <w:p w:rsidR="003C3D5E" w:rsidRPr="003C3D5E" w:rsidRDefault="003C3D5E" w:rsidP="003C3D5E">
            <w:pPr>
              <w:spacing w:after="0"/>
              <w:jc w:val="center"/>
              <w:rPr>
                <w:rFonts w:ascii="Times New Roman" w:hAnsi="Times New Roman"/>
                <w:sz w:val="24"/>
                <w:szCs w:val="24"/>
              </w:rPr>
            </w:pPr>
          </w:p>
        </w:tc>
        <w:tc>
          <w:tcPr>
            <w:tcW w:w="2552" w:type="dxa"/>
            <w:tcBorders>
              <w:top w:val="single" w:sz="4" w:space="0" w:color="auto"/>
              <w:left w:val="nil"/>
              <w:bottom w:val="single" w:sz="4" w:space="0" w:color="auto"/>
              <w:right w:val="nil"/>
            </w:tcBorders>
          </w:tcPr>
          <w:p w:rsidR="003C3D5E" w:rsidRPr="003C3D5E" w:rsidRDefault="003C3D5E" w:rsidP="003C3D5E">
            <w:pPr>
              <w:spacing w:after="0"/>
              <w:jc w:val="center"/>
              <w:rPr>
                <w:rFonts w:ascii="Times New Roman" w:hAnsi="Times New Roman"/>
                <w:b/>
                <w:sz w:val="24"/>
                <w:szCs w:val="24"/>
              </w:rPr>
            </w:pPr>
            <w:r w:rsidRPr="003C3D5E">
              <w:rPr>
                <w:rFonts w:ascii="Times New Roman" w:hAnsi="Times New Roman"/>
                <w:b/>
                <w:sz w:val="24"/>
                <w:szCs w:val="24"/>
              </w:rPr>
              <w:t>N</w:t>
            </w:r>
          </w:p>
        </w:tc>
        <w:tc>
          <w:tcPr>
            <w:tcW w:w="2692" w:type="dxa"/>
            <w:tcBorders>
              <w:top w:val="single" w:sz="4" w:space="0" w:color="auto"/>
              <w:left w:val="nil"/>
              <w:bottom w:val="single" w:sz="4" w:space="0" w:color="auto"/>
              <w:right w:val="nil"/>
            </w:tcBorders>
          </w:tcPr>
          <w:p w:rsidR="003C3D5E" w:rsidRPr="003C3D5E" w:rsidRDefault="003C3D5E" w:rsidP="003C3D5E">
            <w:pPr>
              <w:spacing w:after="0"/>
              <w:jc w:val="center"/>
              <w:rPr>
                <w:rFonts w:ascii="Times New Roman" w:hAnsi="Times New Roman"/>
                <w:b/>
                <w:sz w:val="24"/>
                <w:szCs w:val="24"/>
              </w:rPr>
            </w:pPr>
            <w:r w:rsidRPr="003C3D5E">
              <w:rPr>
                <w:rFonts w:ascii="Times New Roman" w:hAnsi="Times New Roman"/>
                <w:b/>
                <w:sz w:val="24"/>
                <w:szCs w:val="24"/>
              </w:rPr>
              <w:t>%</w:t>
            </w:r>
          </w:p>
        </w:tc>
      </w:tr>
      <w:tr w:rsidR="003C3D5E" w:rsidTr="003C3D5E">
        <w:tc>
          <w:tcPr>
            <w:tcW w:w="4106" w:type="dxa"/>
            <w:tcBorders>
              <w:top w:val="single" w:sz="4" w:space="0" w:color="auto"/>
              <w:left w:val="nil"/>
              <w:bottom w:val="nil"/>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0-15 min</w:t>
            </w:r>
          </w:p>
        </w:tc>
        <w:tc>
          <w:tcPr>
            <w:tcW w:w="2552" w:type="dxa"/>
            <w:tcBorders>
              <w:top w:val="single" w:sz="4" w:space="0" w:color="auto"/>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2</w:t>
            </w:r>
          </w:p>
        </w:tc>
        <w:tc>
          <w:tcPr>
            <w:tcW w:w="2692" w:type="dxa"/>
            <w:tcBorders>
              <w:top w:val="single" w:sz="4" w:space="0" w:color="auto"/>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6.1</w:t>
            </w:r>
          </w:p>
        </w:tc>
      </w:tr>
      <w:tr w:rsidR="003C3D5E" w:rsidTr="003C3D5E">
        <w:tc>
          <w:tcPr>
            <w:tcW w:w="4106" w:type="dxa"/>
            <w:tcBorders>
              <w:top w:val="nil"/>
              <w:left w:val="nil"/>
              <w:bottom w:val="nil"/>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&gt;15-30 min</w:t>
            </w:r>
          </w:p>
        </w:tc>
        <w:tc>
          <w:tcPr>
            <w:tcW w:w="255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7</w:t>
            </w:r>
          </w:p>
        </w:tc>
        <w:tc>
          <w:tcPr>
            <w:tcW w:w="269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21.2</w:t>
            </w:r>
          </w:p>
        </w:tc>
      </w:tr>
      <w:tr w:rsidR="003C3D5E" w:rsidTr="003C3D5E">
        <w:tc>
          <w:tcPr>
            <w:tcW w:w="4106" w:type="dxa"/>
            <w:tcBorders>
              <w:top w:val="nil"/>
              <w:left w:val="nil"/>
              <w:bottom w:val="nil"/>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 xml:space="preserve">&gt;30-1 </w:t>
            </w:r>
            <w:proofErr w:type="spellStart"/>
            <w:r w:rsidRPr="003C3D5E">
              <w:rPr>
                <w:rFonts w:ascii="Times New Roman" w:hAnsi="Times New Roman"/>
                <w:color w:val="000000"/>
                <w:sz w:val="24"/>
                <w:szCs w:val="24"/>
              </w:rPr>
              <w:t>hr</w:t>
            </w:r>
            <w:proofErr w:type="spellEnd"/>
          </w:p>
        </w:tc>
        <w:tc>
          <w:tcPr>
            <w:tcW w:w="255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4</w:t>
            </w:r>
          </w:p>
        </w:tc>
        <w:tc>
          <w:tcPr>
            <w:tcW w:w="269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12.1</w:t>
            </w:r>
          </w:p>
        </w:tc>
      </w:tr>
      <w:tr w:rsidR="003C3D5E" w:rsidTr="003C3D5E">
        <w:tc>
          <w:tcPr>
            <w:tcW w:w="4106" w:type="dxa"/>
            <w:tcBorders>
              <w:top w:val="nil"/>
              <w:left w:val="nil"/>
              <w:bottom w:val="nil"/>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 xml:space="preserve">&gt;1-2 </w:t>
            </w:r>
            <w:proofErr w:type="spellStart"/>
            <w:r w:rsidRPr="003C3D5E">
              <w:rPr>
                <w:rFonts w:ascii="Times New Roman" w:hAnsi="Times New Roman"/>
                <w:color w:val="000000"/>
                <w:sz w:val="24"/>
                <w:szCs w:val="24"/>
              </w:rPr>
              <w:t>hr</w:t>
            </w:r>
            <w:proofErr w:type="spellEnd"/>
          </w:p>
        </w:tc>
        <w:tc>
          <w:tcPr>
            <w:tcW w:w="255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8</w:t>
            </w:r>
          </w:p>
        </w:tc>
        <w:tc>
          <w:tcPr>
            <w:tcW w:w="269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24.2</w:t>
            </w:r>
          </w:p>
        </w:tc>
      </w:tr>
      <w:tr w:rsidR="003C3D5E" w:rsidTr="003C3D5E">
        <w:tc>
          <w:tcPr>
            <w:tcW w:w="4106" w:type="dxa"/>
            <w:tcBorders>
              <w:top w:val="nil"/>
              <w:left w:val="nil"/>
              <w:bottom w:val="nil"/>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 xml:space="preserve">&gt;2-3 </w:t>
            </w:r>
            <w:proofErr w:type="spellStart"/>
            <w:r w:rsidRPr="003C3D5E">
              <w:rPr>
                <w:rFonts w:ascii="Times New Roman" w:hAnsi="Times New Roman"/>
                <w:color w:val="000000"/>
                <w:sz w:val="24"/>
                <w:szCs w:val="24"/>
              </w:rPr>
              <w:t>hr</w:t>
            </w:r>
            <w:proofErr w:type="spellEnd"/>
          </w:p>
        </w:tc>
        <w:tc>
          <w:tcPr>
            <w:tcW w:w="255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4</w:t>
            </w:r>
          </w:p>
        </w:tc>
        <w:tc>
          <w:tcPr>
            <w:tcW w:w="2692" w:type="dxa"/>
            <w:tcBorders>
              <w:top w:val="nil"/>
              <w:left w:val="nil"/>
              <w:bottom w:val="nil"/>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12.1</w:t>
            </w:r>
          </w:p>
        </w:tc>
      </w:tr>
      <w:tr w:rsidR="003C3D5E" w:rsidTr="003C3D5E">
        <w:tc>
          <w:tcPr>
            <w:tcW w:w="4106" w:type="dxa"/>
            <w:tcBorders>
              <w:top w:val="nil"/>
              <w:left w:val="nil"/>
              <w:bottom w:val="single" w:sz="4" w:space="0" w:color="auto"/>
              <w:right w:val="nil"/>
            </w:tcBorders>
            <w:vAlign w:val="bottom"/>
          </w:tcPr>
          <w:p w:rsidR="003C3D5E" w:rsidRPr="003C3D5E" w:rsidRDefault="003C3D5E" w:rsidP="003C3D5E">
            <w:pPr>
              <w:spacing w:after="0"/>
              <w:jc w:val="center"/>
              <w:rPr>
                <w:rFonts w:ascii="Times New Roman" w:hAnsi="Times New Roman"/>
                <w:color w:val="000000"/>
                <w:sz w:val="24"/>
                <w:szCs w:val="24"/>
              </w:rPr>
            </w:pPr>
            <w:r w:rsidRPr="003C3D5E">
              <w:rPr>
                <w:rFonts w:ascii="Times New Roman" w:hAnsi="Times New Roman"/>
                <w:color w:val="000000"/>
                <w:sz w:val="24"/>
                <w:szCs w:val="24"/>
              </w:rPr>
              <w:t xml:space="preserve">&gt;3 </w:t>
            </w:r>
            <w:proofErr w:type="spellStart"/>
            <w:r w:rsidRPr="003C3D5E">
              <w:rPr>
                <w:rFonts w:ascii="Times New Roman" w:hAnsi="Times New Roman"/>
                <w:color w:val="000000"/>
                <w:sz w:val="24"/>
                <w:szCs w:val="24"/>
              </w:rPr>
              <w:t>hr</w:t>
            </w:r>
            <w:proofErr w:type="spellEnd"/>
          </w:p>
        </w:tc>
        <w:tc>
          <w:tcPr>
            <w:tcW w:w="2552" w:type="dxa"/>
            <w:tcBorders>
              <w:top w:val="nil"/>
              <w:left w:val="nil"/>
              <w:bottom w:val="single" w:sz="4" w:space="0" w:color="auto"/>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7</w:t>
            </w:r>
          </w:p>
        </w:tc>
        <w:tc>
          <w:tcPr>
            <w:tcW w:w="2692" w:type="dxa"/>
            <w:tcBorders>
              <w:top w:val="nil"/>
              <w:left w:val="nil"/>
              <w:bottom w:val="single" w:sz="4" w:space="0" w:color="auto"/>
              <w:right w:val="nil"/>
            </w:tcBorders>
          </w:tcPr>
          <w:p w:rsidR="003C3D5E" w:rsidRPr="003C3D5E" w:rsidRDefault="003C3D5E" w:rsidP="003C3D5E">
            <w:pPr>
              <w:spacing w:after="0"/>
              <w:jc w:val="center"/>
              <w:rPr>
                <w:rFonts w:ascii="Times New Roman" w:hAnsi="Times New Roman"/>
                <w:sz w:val="24"/>
                <w:szCs w:val="24"/>
              </w:rPr>
            </w:pPr>
            <w:r w:rsidRPr="003C3D5E">
              <w:rPr>
                <w:rFonts w:ascii="Times New Roman" w:hAnsi="Times New Roman"/>
                <w:sz w:val="24"/>
                <w:szCs w:val="24"/>
              </w:rPr>
              <w:t>21.2</w:t>
            </w:r>
          </w:p>
        </w:tc>
      </w:tr>
    </w:tbl>
    <w:p w:rsidR="00FA7AA0" w:rsidRDefault="00FA7AA0" w:rsidP="00FA7AA0">
      <w:pPr>
        <w:spacing w:after="0" w:line="480" w:lineRule="auto"/>
        <w:rPr>
          <w:rFonts w:ascii="Times New Roman" w:eastAsia="Times New Roman" w:hAnsi="Times New Roman" w:cs="Times New Roman"/>
          <w:b/>
          <w:color w:val="000000"/>
          <w:sz w:val="24"/>
          <w:szCs w:val="24"/>
        </w:rPr>
      </w:pPr>
    </w:p>
    <w:p w:rsidR="00AA335C" w:rsidRPr="00146224" w:rsidRDefault="000A3EF9" w:rsidP="00C66D79">
      <w:pPr>
        <w:spacing w:after="0" w:line="480" w:lineRule="auto"/>
        <w:rPr>
          <w:rFonts w:ascii="Times New Roman" w:eastAsia="Times New Roman" w:hAnsi="Times New Roman" w:cs="Times New Roman"/>
          <w:b/>
          <w:color w:val="000000"/>
          <w:sz w:val="24"/>
          <w:szCs w:val="24"/>
        </w:rPr>
      </w:pPr>
      <w:r w:rsidRPr="00146224">
        <w:rPr>
          <w:rFonts w:ascii="Times New Roman" w:eastAsia="Times New Roman" w:hAnsi="Times New Roman" w:cs="Times New Roman"/>
          <w:b/>
          <w:color w:val="000000"/>
          <w:sz w:val="24"/>
          <w:szCs w:val="24"/>
        </w:rPr>
        <w:t>Discussion</w:t>
      </w:r>
    </w:p>
    <w:p w:rsidR="004E19EE" w:rsidRPr="00146224" w:rsidRDefault="00C66D79" w:rsidP="00FF721B">
      <w:pPr>
        <w:spacing w:after="0" w:line="480" w:lineRule="auto"/>
        <w:ind w:firstLine="720"/>
        <w:jc w:val="both"/>
        <w:rPr>
          <w:rFonts w:ascii="Times New Roman" w:eastAsia="Times New Roman" w:hAnsi="Times New Roman" w:cs="Times New Roman"/>
          <w:color w:val="000000"/>
          <w:sz w:val="24"/>
          <w:szCs w:val="24"/>
          <w:vertAlign w:val="superscript"/>
        </w:rPr>
      </w:pPr>
      <w:r w:rsidRPr="00146224">
        <w:rPr>
          <w:rFonts w:ascii="Times New Roman" w:eastAsia="Times New Roman" w:hAnsi="Times New Roman" w:cs="Times New Roman"/>
          <w:color w:val="000000"/>
          <w:sz w:val="24"/>
          <w:szCs w:val="24"/>
        </w:rPr>
        <w:t xml:space="preserve">Based on this research, </w:t>
      </w:r>
      <w:r w:rsidR="004E19EE" w:rsidRPr="00146224">
        <w:rPr>
          <w:rFonts w:ascii="Times New Roman" w:eastAsia="Times New Roman" w:hAnsi="Times New Roman" w:cs="Times New Roman"/>
          <w:color w:val="000000"/>
          <w:sz w:val="24"/>
          <w:szCs w:val="24"/>
        </w:rPr>
        <w:t xml:space="preserve">out of 43 pediatric patients with cancer </w:t>
      </w:r>
      <w:r w:rsidR="000F31E6" w:rsidRPr="00146224">
        <w:rPr>
          <w:rFonts w:ascii="Times New Roman" w:eastAsia="Times New Roman" w:hAnsi="Times New Roman" w:cs="Times New Roman"/>
          <w:color w:val="000000"/>
          <w:sz w:val="24"/>
          <w:szCs w:val="24"/>
        </w:rPr>
        <w:t>at hospitalization service room</w:t>
      </w:r>
      <w:r w:rsidR="004E19EE" w:rsidRPr="00146224">
        <w:rPr>
          <w:rFonts w:ascii="Times New Roman" w:eastAsia="Times New Roman" w:hAnsi="Times New Roman" w:cs="Times New Roman"/>
          <w:color w:val="000000"/>
          <w:sz w:val="24"/>
          <w:szCs w:val="24"/>
        </w:rPr>
        <w:t xml:space="preserve"> that conduct transfusion </w:t>
      </w:r>
      <w:r w:rsidR="00155CEA" w:rsidRPr="00146224">
        <w:rPr>
          <w:rFonts w:ascii="Times New Roman" w:eastAsia="Times New Roman" w:hAnsi="Times New Roman" w:cs="Times New Roman"/>
          <w:color w:val="000000"/>
          <w:sz w:val="24"/>
          <w:szCs w:val="24"/>
        </w:rPr>
        <w:t xml:space="preserve">mostly </w:t>
      </w:r>
      <w:r w:rsidR="00617612">
        <w:rPr>
          <w:rFonts w:ascii="Times New Roman" w:eastAsia="Times New Roman" w:hAnsi="Times New Roman" w:cs="Times New Roman"/>
          <w:color w:val="000000"/>
          <w:sz w:val="24"/>
          <w:szCs w:val="24"/>
        </w:rPr>
        <w:t>was</w:t>
      </w:r>
      <w:r w:rsidR="004E19EE" w:rsidRPr="00146224">
        <w:rPr>
          <w:rFonts w:ascii="Times New Roman" w:eastAsia="Times New Roman" w:hAnsi="Times New Roman" w:cs="Times New Roman"/>
          <w:color w:val="000000"/>
          <w:sz w:val="24"/>
          <w:szCs w:val="24"/>
        </w:rPr>
        <w:t xml:space="preserve"> categorized into the group age &gt;10 to 18 years and most of the patients are male. This result is similar with the research from </w:t>
      </w:r>
      <w:proofErr w:type="spellStart"/>
      <w:r w:rsidR="004E19EE" w:rsidRPr="00146224">
        <w:rPr>
          <w:rFonts w:ascii="Times New Roman" w:eastAsia="Times New Roman" w:hAnsi="Times New Roman" w:cs="Times New Roman"/>
          <w:color w:val="000000"/>
          <w:sz w:val="24"/>
          <w:szCs w:val="24"/>
        </w:rPr>
        <w:t>Jamil</w:t>
      </w:r>
      <w:r w:rsidR="00EE797F" w:rsidRPr="00146224">
        <w:rPr>
          <w:rFonts w:ascii="Times New Roman" w:eastAsia="Times New Roman" w:hAnsi="Times New Roman" w:cs="Times New Roman"/>
          <w:color w:val="000000"/>
          <w:sz w:val="24"/>
          <w:szCs w:val="24"/>
        </w:rPr>
        <w:t>l</w:t>
      </w:r>
      <w:r w:rsidR="004E19EE" w:rsidRPr="00146224">
        <w:rPr>
          <w:rFonts w:ascii="Times New Roman" w:eastAsia="Times New Roman" w:hAnsi="Times New Roman" w:cs="Times New Roman"/>
          <w:color w:val="000000"/>
          <w:sz w:val="24"/>
          <w:szCs w:val="24"/>
        </w:rPr>
        <w:t>y</w:t>
      </w:r>
      <w:proofErr w:type="spellEnd"/>
      <w:r w:rsidR="004E19EE" w:rsidRPr="00146224">
        <w:rPr>
          <w:rFonts w:ascii="Times New Roman" w:eastAsia="Times New Roman" w:hAnsi="Times New Roman" w:cs="Times New Roman"/>
          <w:color w:val="000000"/>
          <w:sz w:val="24"/>
          <w:szCs w:val="24"/>
        </w:rPr>
        <w:t xml:space="preserve"> </w:t>
      </w:r>
      <w:proofErr w:type="gramStart"/>
      <w:r w:rsidR="004E19EE" w:rsidRPr="00146224">
        <w:rPr>
          <w:rFonts w:ascii="Times New Roman" w:eastAsia="Times New Roman" w:hAnsi="Times New Roman" w:cs="Times New Roman"/>
          <w:color w:val="000000"/>
          <w:sz w:val="24"/>
          <w:szCs w:val="24"/>
        </w:rPr>
        <w:t>et</w:t>
      </w:r>
      <w:proofErr w:type="gramEnd"/>
      <w:r w:rsidR="004E19EE" w:rsidRPr="00146224">
        <w:rPr>
          <w:rFonts w:ascii="Times New Roman" w:eastAsia="Times New Roman" w:hAnsi="Times New Roman" w:cs="Times New Roman"/>
          <w:color w:val="000000"/>
          <w:sz w:val="24"/>
          <w:szCs w:val="24"/>
        </w:rPr>
        <w:t xml:space="preserve">. </w:t>
      </w:r>
      <w:proofErr w:type="gramStart"/>
      <w:r w:rsidR="004E19EE" w:rsidRPr="00146224">
        <w:rPr>
          <w:rFonts w:ascii="Times New Roman" w:eastAsia="Times New Roman" w:hAnsi="Times New Roman" w:cs="Times New Roman"/>
          <w:color w:val="000000"/>
          <w:sz w:val="24"/>
          <w:szCs w:val="24"/>
        </w:rPr>
        <w:t>al.</w:t>
      </w:r>
      <w:r w:rsidR="00617612">
        <w:rPr>
          <w:rFonts w:ascii="Times New Roman" w:eastAsia="Times New Roman" w:hAnsi="Times New Roman" w:cs="Times New Roman"/>
          <w:color w:val="000000"/>
          <w:sz w:val="24"/>
          <w:szCs w:val="24"/>
          <w:vertAlign w:val="superscript"/>
        </w:rPr>
        <w:t>3</w:t>
      </w:r>
      <w:proofErr w:type="gramEnd"/>
      <w:r w:rsidR="004E19EE" w:rsidRPr="00146224">
        <w:rPr>
          <w:rFonts w:ascii="Times New Roman" w:eastAsia="Times New Roman" w:hAnsi="Times New Roman" w:cs="Times New Roman"/>
          <w:color w:val="000000"/>
          <w:sz w:val="24"/>
          <w:szCs w:val="24"/>
        </w:rPr>
        <w:t xml:space="preserve"> found that pediatric patients with cancer that conduct transfusion most of them are categorized at group age &gt; 10 to 18 years and occurred to male </w:t>
      </w:r>
      <w:r w:rsidR="004E19EE" w:rsidRPr="00146224">
        <w:rPr>
          <w:rFonts w:ascii="Times New Roman" w:eastAsia="Times New Roman" w:hAnsi="Times New Roman" w:cs="Times New Roman"/>
          <w:color w:val="000000"/>
          <w:sz w:val="24"/>
          <w:szCs w:val="24"/>
        </w:rPr>
        <w:lastRenderedPageBreak/>
        <w:t>patients.</w:t>
      </w:r>
      <w:r w:rsidR="00A2227C" w:rsidRPr="00146224">
        <w:rPr>
          <w:rFonts w:ascii="Times New Roman" w:eastAsia="Times New Roman" w:hAnsi="Times New Roman" w:cs="Times New Roman"/>
          <w:color w:val="000000"/>
          <w:sz w:val="24"/>
          <w:szCs w:val="24"/>
          <w:vertAlign w:val="superscript"/>
        </w:rPr>
        <w:t xml:space="preserve"> </w:t>
      </w:r>
      <w:r w:rsidR="00155CEA" w:rsidRPr="00146224">
        <w:rPr>
          <w:rFonts w:ascii="Times New Roman" w:eastAsia="Times New Roman" w:hAnsi="Times New Roman" w:cs="Times New Roman"/>
          <w:color w:val="000000"/>
          <w:sz w:val="24"/>
          <w:szCs w:val="24"/>
          <w:vertAlign w:val="superscript"/>
        </w:rPr>
        <w:t xml:space="preserve"> </w:t>
      </w:r>
      <w:r w:rsidR="00155CEA" w:rsidRPr="00146224">
        <w:rPr>
          <w:rFonts w:ascii="Times New Roman" w:eastAsia="Times New Roman" w:hAnsi="Times New Roman" w:cs="Times New Roman"/>
          <w:color w:val="000000"/>
          <w:sz w:val="24"/>
          <w:szCs w:val="24"/>
        </w:rPr>
        <w:t>Based on epidemiological studies, t</w:t>
      </w:r>
      <w:r w:rsidR="004E19EE" w:rsidRPr="00146224">
        <w:rPr>
          <w:rFonts w:ascii="Times New Roman" w:eastAsia="Times New Roman" w:hAnsi="Times New Roman" w:cs="Times New Roman"/>
          <w:color w:val="000000"/>
          <w:sz w:val="24"/>
          <w:szCs w:val="24"/>
        </w:rPr>
        <w:t xml:space="preserve">his is caused by development of cancer </w:t>
      </w:r>
      <w:proofErr w:type="spellStart"/>
      <w:r w:rsidR="004E19EE" w:rsidRPr="00146224">
        <w:rPr>
          <w:rFonts w:ascii="Times New Roman" w:eastAsia="Times New Roman" w:hAnsi="Times New Roman" w:cs="Times New Roman"/>
          <w:color w:val="000000"/>
          <w:sz w:val="24"/>
          <w:szCs w:val="24"/>
        </w:rPr>
        <w:t>tumour</w:t>
      </w:r>
      <w:proofErr w:type="spellEnd"/>
      <w:r w:rsidR="004E19EE" w:rsidRPr="00146224">
        <w:rPr>
          <w:rFonts w:ascii="Times New Roman" w:eastAsia="Times New Roman" w:hAnsi="Times New Roman" w:cs="Times New Roman"/>
          <w:color w:val="000000"/>
          <w:sz w:val="24"/>
          <w:szCs w:val="24"/>
        </w:rPr>
        <w:t xml:space="preserve"> cells arising faster on the older group than the younger population and the incident of cancer is higher on the older group than the younger group.</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{"citationItems":[{"id":"ITEM-1","itemData":{"ISBN":"9783540408420","author":[{"dropping-particle":"","family":"Bleyer","given":"W. Archie","non-dropping-particle":"","parse-names":false,"suffix":""},{"dropping-particle":"","family":"Barr","given":"Ronald D.","non-dropping-particle":"","parse-names":false,"suffix":""}],"id":"ITEM-1","issued":{"date-parts":[["0"]]},"title":"Cancer in Adolescents and Young Adults","type":"book"},"uris":["http://www.mendeley.com/documents/?uuid=79c7780d-fc6c-4062-97b8-3cb901739d7b"]}],"mendeley":{"formattedCitation":"&lt;sup&gt;7&lt;/sup&gt;","plainTextFormattedCitation":"7","previouslyFormattedCitation":"&lt;sup&gt;7&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7</w:t>
      </w:r>
      <w:r w:rsidR="00A2227C" w:rsidRPr="00146224">
        <w:rPr>
          <w:rFonts w:ascii="Times New Roman" w:eastAsia="Times New Roman" w:hAnsi="Times New Roman" w:cs="Times New Roman"/>
          <w:color w:val="000000"/>
          <w:sz w:val="24"/>
          <w:szCs w:val="24"/>
        </w:rPr>
        <w:fldChar w:fldCharType="end"/>
      </w:r>
      <w:r w:rsidR="00A07BFB" w:rsidRPr="00146224">
        <w:rPr>
          <w:rFonts w:ascii="Times New Roman" w:eastAsia="Times New Roman" w:hAnsi="Times New Roman" w:cs="Times New Roman"/>
          <w:color w:val="000000"/>
          <w:sz w:val="24"/>
          <w:szCs w:val="24"/>
          <w:vertAlign w:val="superscript"/>
        </w:rPr>
        <w:t xml:space="preserve"> </w:t>
      </w:r>
      <w:r w:rsidR="004E19EE" w:rsidRPr="00146224">
        <w:rPr>
          <w:rFonts w:ascii="Times New Roman" w:eastAsia="Times New Roman" w:hAnsi="Times New Roman" w:cs="Times New Roman"/>
          <w:color w:val="000000"/>
          <w:sz w:val="24"/>
          <w:szCs w:val="24"/>
          <w:vertAlign w:val="superscript"/>
        </w:rPr>
        <w:t xml:space="preserve"> </w:t>
      </w:r>
      <w:r w:rsidR="004E19EE" w:rsidRPr="00146224">
        <w:rPr>
          <w:rFonts w:ascii="Times New Roman" w:eastAsia="Times New Roman" w:hAnsi="Times New Roman" w:cs="Times New Roman"/>
          <w:color w:val="000000"/>
          <w:sz w:val="24"/>
          <w:szCs w:val="24"/>
        </w:rPr>
        <w:t>Male has a higher risk on cancer development due to the different event based on the gender, hormone effect and</w:t>
      </w:r>
      <w:r w:rsidR="00A2227C" w:rsidRPr="00146224">
        <w:rPr>
          <w:rFonts w:ascii="Times New Roman" w:eastAsia="Times New Roman" w:hAnsi="Times New Roman" w:cs="Times New Roman"/>
          <w:color w:val="000000"/>
          <w:sz w:val="24"/>
          <w:szCs w:val="24"/>
        </w:rPr>
        <w:t xml:space="preserve"> genetic variation about gender.</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{"citationItems":[{"id":"ITEM-1","itemData":{"DOI":"10.3389/fgene.2012.00268","author":[{"dropping-particle":"","family":"Dorak","given":"M Tevfik","non-dropping-particle":"","parse-names":false,"suffix":""},{"dropping-particle":"","family":"Karpuzoglu","given":"Ebru","non-dropping-particle":"","parse-names":false,"suffix":""}],"id":"ITEM-1","issue":"November","issued":{"date-parts":[["2012"]]},"page":"1-11","title":"Gender differences in cancer susceptibility : an inadequately addressed issue","type":"article-journal","volume":"3"},"uris":["http://www.mendeley.com/documents/?uuid=88a6344d-fa3e-4dea-b87d-77795f3fb619"]}],"mendeley":{"formattedCitation":"&lt;sup&gt;8&lt;/sup&gt;","plainTextFormattedCitation":"8","previouslyFormattedCitation":"&lt;sup&gt;8&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8</w:t>
      </w:r>
      <w:r w:rsidR="00A2227C" w:rsidRPr="00146224">
        <w:rPr>
          <w:rFonts w:ascii="Times New Roman" w:eastAsia="Times New Roman" w:hAnsi="Times New Roman" w:cs="Times New Roman"/>
          <w:color w:val="000000"/>
          <w:sz w:val="24"/>
          <w:szCs w:val="24"/>
        </w:rPr>
        <w:fldChar w:fldCharType="end"/>
      </w:r>
    </w:p>
    <w:p w:rsidR="00EC133F" w:rsidRPr="00146224" w:rsidRDefault="004E19EE" w:rsidP="00FF721B">
      <w:pPr>
        <w:spacing w:after="0" w:line="480" w:lineRule="auto"/>
        <w:ind w:firstLine="567"/>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Most of the blood types of this research is A blood type with most of them are Rhesus +. But in other study, a dominant blood type that is recorded by </w:t>
      </w:r>
      <w:proofErr w:type="spellStart"/>
      <w:r w:rsidRPr="00146224">
        <w:rPr>
          <w:rFonts w:ascii="Times New Roman" w:eastAsia="Times New Roman" w:hAnsi="Times New Roman" w:cs="Times New Roman"/>
          <w:color w:val="000000"/>
          <w:sz w:val="24"/>
          <w:szCs w:val="24"/>
        </w:rPr>
        <w:t>Wiwi</w:t>
      </w:r>
      <w:proofErr w:type="spellEnd"/>
      <w:r w:rsidRPr="00146224">
        <w:rPr>
          <w:rFonts w:ascii="Times New Roman" w:eastAsia="Times New Roman" w:hAnsi="Times New Roman" w:cs="Times New Roman"/>
          <w:color w:val="000000"/>
          <w:sz w:val="24"/>
          <w:szCs w:val="24"/>
        </w:rPr>
        <w:t xml:space="preserve"> et al</w:t>
      </w:r>
      <w:r w:rsidR="00593D90">
        <w:rPr>
          <w:rFonts w:ascii="Times New Roman" w:eastAsia="Times New Roman" w:hAnsi="Times New Roman" w:cs="Times New Roman"/>
          <w:color w:val="000000"/>
          <w:sz w:val="24"/>
          <w:szCs w:val="24"/>
        </w:rPr>
        <w:t>.</w:t>
      </w:r>
      <w:r w:rsidR="00617612">
        <w:rPr>
          <w:rFonts w:ascii="Times New Roman" w:eastAsia="Times New Roman" w:hAnsi="Times New Roman" w:cs="Times New Roman"/>
          <w:color w:val="000000"/>
          <w:sz w:val="24"/>
          <w:szCs w:val="24"/>
          <w:vertAlign w:val="superscript"/>
        </w:rPr>
        <w:t>9</w:t>
      </w:r>
      <w:r w:rsidRPr="00146224">
        <w:rPr>
          <w:rFonts w:ascii="Times New Roman" w:eastAsia="Times New Roman" w:hAnsi="Times New Roman" w:cs="Times New Roman"/>
          <w:color w:val="000000"/>
          <w:sz w:val="24"/>
          <w:szCs w:val="24"/>
        </w:rPr>
        <w:t xml:space="preserve"> showed that O blood type.</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author":[{"dropping-particle":"","family":"Payung","given":"W","non-dropping-particle":"","parse-names":false,"suffix":""},{"dropping-particle":"","family":"Arif","given":"M","non-dropping-particle":"","parse-names":false,"suffix":""}],"id":"ITEM-1","issue":"3","issued":{"date-parts":[["2016"]]},"page":"274-278","title":"Majalah Patologi Klinik Indonesia dan Laboratorium Medik","type":"article-journal","volume":"22"},"uris":["http://www.mendeley.com/documents/?uuid=806530fd-7bb5-4e8f-8856-b43d9d522843"]}],"mendeley":{"formattedCitation":"&lt;sup&gt;9&lt;/sup&gt;","plainTextFormattedCitation":"9","previouslyFormattedCitation":"&lt;sup&gt;9&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9</w:t>
      </w:r>
      <w:r w:rsidR="00A2227C" w:rsidRPr="00146224">
        <w:rPr>
          <w:rFonts w:ascii="Times New Roman" w:eastAsia="Times New Roman" w:hAnsi="Times New Roman" w:cs="Times New Roman"/>
          <w:color w:val="000000"/>
          <w:sz w:val="24"/>
          <w:szCs w:val="24"/>
        </w:rPr>
        <w:fldChar w:fldCharType="end"/>
      </w:r>
      <w:r w:rsidR="00A2227C" w:rsidRPr="00146224">
        <w:rPr>
          <w:rFonts w:ascii="Times New Roman" w:eastAsia="Times New Roman" w:hAnsi="Times New Roman" w:cs="Times New Roman"/>
          <w:color w:val="000000"/>
          <w:sz w:val="24"/>
          <w:szCs w:val="24"/>
          <w:vertAlign w:val="superscript"/>
        </w:rPr>
        <w:t xml:space="preserve"> </w:t>
      </w:r>
      <w:r w:rsidRPr="00146224">
        <w:rPr>
          <w:rFonts w:ascii="Times New Roman" w:eastAsia="Times New Roman" w:hAnsi="Times New Roman" w:cs="Times New Roman"/>
          <w:color w:val="000000"/>
          <w:sz w:val="24"/>
          <w:szCs w:val="24"/>
        </w:rPr>
        <w:t xml:space="preserve">According to clinical diagnosis, lymphoblastic leukemia acute is a type of cancer that frequently conducts transfusion. The same result was showed in the research of </w:t>
      </w:r>
      <w:proofErr w:type="spellStart"/>
      <w:r w:rsidRPr="00146224">
        <w:rPr>
          <w:rFonts w:ascii="Times New Roman" w:eastAsia="Times New Roman" w:hAnsi="Times New Roman" w:cs="Times New Roman"/>
          <w:color w:val="000000"/>
          <w:sz w:val="24"/>
          <w:szCs w:val="24"/>
        </w:rPr>
        <w:t>Jamilly</w:t>
      </w:r>
      <w:proofErr w:type="spellEnd"/>
      <w:r w:rsidRPr="00146224">
        <w:rPr>
          <w:rFonts w:ascii="Times New Roman" w:eastAsia="Times New Roman" w:hAnsi="Times New Roman" w:cs="Times New Roman"/>
          <w:color w:val="000000"/>
          <w:sz w:val="24"/>
          <w:szCs w:val="24"/>
        </w:rPr>
        <w:t xml:space="preserve"> et al</w:t>
      </w:r>
      <w:r w:rsidR="003C3D5E">
        <w:rPr>
          <w:rFonts w:ascii="Times New Roman" w:eastAsia="Times New Roman" w:hAnsi="Times New Roman" w:cs="Times New Roman"/>
          <w:color w:val="000000"/>
          <w:sz w:val="24"/>
          <w:szCs w:val="24"/>
        </w:rPr>
        <w:t>.</w:t>
      </w:r>
      <w:r w:rsidR="00617612">
        <w:rPr>
          <w:rFonts w:ascii="Times New Roman" w:eastAsia="Times New Roman" w:hAnsi="Times New Roman" w:cs="Times New Roman"/>
          <w:color w:val="000000"/>
          <w:sz w:val="24"/>
          <w:szCs w:val="24"/>
          <w:vertAlign w:val="superscript"/>
        </w:rPr>
        <w:t>3</w:t>
      </w:r>
      <w:r w:rsidRPr="00146224">
        <w:rPr>
          <w:rFonts w:ascii="Times New Roman" w:eastAsia="Times New Roman" w:hAnsi="Times New Roman" w:cs="Times New Roman"/>
          <w:color w:val="000000"/>
          <w:sz w:val="24"/>
          <w:szCs w:val="24"/>
        </w:rPr>
        <w:t xml:space="preserve"> that lymphoblastic leukemia acute is a type of disease that </w:t>
      </w:r>
      <w:r w:rsidR="002613E6" w:rsidRPr="00146224">
        <w:rPr>
          <w:rFonts w:ascii="Times New Roman" w:eastAsia="Times New Roman" w:hAnsi="Times New Roman" w:cs="Times New Roman"/>
          <w:color w:val="000000"/>
          <w:sz w:val="24"/>
          <w:szCs w:val="24"/>
        </w:rPr>
        <w:t xml:space="preserve">mostly </w:t>
      </w:r>
      <w:r w:rsidRPr="00146224">
        <w:rPr>
          <w:rFonts w:ascii="Times New Roman" w:eastAsia="Times New Roman" w:hAnsi="Times New Roman" w:cs="Times New Roman"/>
          <w:color w:val="000000"/>
          <w:sz w:val="24"/>
          <w:szCs w:val="24"/>
        </w:rPr>
        <w:t>conduct transfusion.</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{"citationItems":[{"id":"ITEM-1","itemData":{"DOI":"10.5205/reuol.5960-55386-1-ED.0809201410","ISBN":"0809201410","ISSN":"1981-8963","author":[{"dropping-particle":"","family":"Vital de Freitas","given":"Jamilly","non-dropping-particle":"","parse-names":false,"suffix":""},{"dropping-particle":"","family":"Almeida","given":"Paulo César","non-dropping-particle":"de","parse-names":false,"suffix":""},{"dropping-particle":"","family":"Vilani Cavalcante Guedes","given":"Maria","non-dropping-particle":"","parse-names":false,"suffix":""}],"container-title":"Journal of Nursing UFPE / Revista de Enfermagem UFPE","id":"ITEM-1","issue":"9","issued":{"date-parts":[["2014"]]},"page":"3030-3038","title":"Transfusion Reactions Profile in Oncology Pediatrics Patients.","type":"article-journal","volume":"8"},"uris":["http://www.mendeley.com/documents/?uuid=acb2e638-2a00-4292-8c0f-3b92a6cf3661"]}],"mendeley":{"formattedCitation":"&lt;sup&gt;3&lt;/sup&gt;","plainTextFormattedCitation":"3","previouslyFormattedCitation":"&lt;sup&gt;3&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3</w:t>
      </w:r>
      <w:r w:rsidR="00A2227C"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vertAlign w:val="superscript"/>
        </w:rPr>
        <w:t xml:space="preserve">  </w:t>
      </w:r>
      <w:r w:rsidRPr="00146224">
        <w:rPr>
          <w:rFonts w:ascii="Times New Roman" w:eastAsia="Times New Roman" w:hAnsi="Times New Roman" w:cs="Times New Roman"/>
          <w:color w:val="000000"/>
          <w:sz w:val="24"/>
          <w:szCs w:val="24"/>
        </w:rPr>
        <w:t xml:space="preserve">In Indonesia, </w:t>
      </w:r>
      <w:r w:rsidR="00EC133F" w:rsidRPr="00146224">
        <w:rPr>
          <w:rFonts w:ascii="Times New Roman" w:eastAsia="Times New Roman" w:hAnsi="Times New Roman" w:cs="Times New Roman"/>
          <w:color w:val="000000"/>
          <w:sz w:val="24"/>
          <w:szCs w:val="24"/>
        </w:rPr>
        <w:t>leukemia was one of most cancer that commonly occurred.</w:t>
      </w:r>
      <w:r w:rsidR="00A2227C" w:rsidRPr="00146224">
        <w:rPr>
          <w:rFonts w:ascii="Times New Roman" w:eastAsia="Times New Roman" w:hAnsi="Times New Roman" w:cs="Times New Roman"/>
          <w:color w:val="000000"/>
          <w:sz w:val="24"/>
          <w:szCs w:val="24"/>
        </w:rPr>
        <w:t xml:space="preserve"> </w:t>
      </w:r>
    </w:p>
    <w:p w:rsidR="00E9543A" w:rsidRPr="00146224" w:rsidRDefault="00731296"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This research showed that 22</w:t>
      </w:r>
      <w:r w:rsidR="000A3EF9" w:rsidRPr="00146224">
        <w:rPr>
          <w:rFonts w:ascii="Times New Roman" w:eastAsia="Times New Roman" w:hAnsi="Times New Roman" w:cs="Times New Roman"/>
          <w:color w:val="000000"/>
          <w:sz w:val="24"/>
          <w:szCs w:val="24"/>
        </w:rPr>
        <w:t xml:space="preserve"> episodes of transfusion </w:t>
      </w:r>
      <w:r w:rsidR="00CE573C" w:rsidRPr="00146224">
        <w:rPr>
          <w:rFonts w:ascii="Times New Roman" w:eastAsia="Times New Roman" w:hAnsi="Times New Roman" w:cs="Times New Roman"/>
          <w:color w:val="000000"/>
          <w:sz w:val="24"/>
          <w:szCs w:val="24"/>
        </w:rPr>
        <w:t>reactions</w:t>
      </w:r>
      <w:r w:rsidR="000A3EF9" w:rsidRPr="00146224">
        <w:rPr>
          <w:rFonts w:ascii="Times New Roman" w:eastAsia="Times New Roman" w:hAnsi="Times New Roman" w:cs="Times New Roman"/>
          <w:color w:val="000000"/>
          <w:sz w:val="24"/>
          <w:szCs w:val="24"/>
        </w:rPr>
        <w:t xml:space="preserve"> from the total of </w:t>
      </w:r>
      <w:r w:rsidR="00C17353" w:rsidRPr="00146224">
        <w:rPr>
          <w:rFonts w:ascii="Times New Roman" w:eastAsia="Times New Roman" w:hAnsi="Times New Roman" w:cs="Times New Roman"/>
          <w:color w:val="000000"/>
          <w:sz w:val="24"/>
          <w:szCs w:val="24"/>
        </w:rPr>
        <w:t>155</w:t>
      </w:r>
      <w:r w:rsidR="000A3EF9" w:rsidRPr="00146224">
        <w:rPr>
          <w:rFonts w:ascii="Times New Roman" w:eastAsia="Times New Roman" w:hAnsi="Times New Roman" w:cs="Times New Roman"/>
          <w:color w:val="000000"/>
          <w:sz w:val="24"/>
          <w:szCs w:val="24"/>
        </w:rPr>
        <w:t xml:space="preserve"> episodes of blood transfusio</w:t>
      </w:r>
      <w:r w:rsidR="00DA0AEA" w:rsidRPr="00146224">
        <w:rPr>
          <w:rFonts w:ascii="Times New Roman" w:eastAsia="Times New Roman" w:hAnsi="Times New Roman" w:cs="Times New Roman"/>
          <w:color w:val="000000"/>
          <w:sz w:val="24"/>
          <w:szCs w:val="24"/>
        </w:rPr>
        <w:t>n (14</w:t>
      </w:r>
      <w:proofErr w:type="gramStart"/>
      <w:r w:rsidR="00155CEA" w:rsidRPr="00146224">
        <w:rPr>
          <w:rFonts w:ascii="Times New Roman" w:eastAsia="Times New Roman" w:hAnsi="Times New Roman" w:cs="Times New Roman"/>
          <w:color w:val="000000"/>
          <w:sz w:val="24"/>
          <w:szCs w:val="24"/>
        </w:rPr>
        <w:t>,2</w:t>
      </w:r>
      <w:proofErr w:type="gramEnd"/>
      <w:r w:rsidR="00C66D79" w:rsidRPr="00146224">
        <w:rPr>
          <w:rFonts w:ascii="Times New Roman" w:eastAsia="Times New Roman" w:hAnsi="Times New Roman" w:cs="Times New Roman"/>
          <w:color w:val="000000"/>
          <w:sz w:val="24"/>
          <w:szCs w:val="24"/>
        </w:rPr>
        <w:t xml:space="preserve">%) during the </w:t>
      </w:r>
      <w:proofErr w:type="spellStart"/>
      <w:r w:rsidR="00C66D79" w:rsidRPr="00146224">
        <w:rPr>
          <w:rFonts w:ascii="Times New Roman" w:eastAsia="Times New Roman" w:hAnsi="Times New Roman" w:cs="Times New Roman"/>
          <w:color w:val="000000"/>
          <w:sz w:val="24"/>
          <w:szCs w:val="24"/>
        </w:rPr>
        <w:t>periode</w:t>
      </w:r>
      <w:proofErr w:type="spellEnd"/>
      <w:r w:rsidR="00C66D79" w:rsidRPr="00146224">
        <w:rPr>
          <w:rFonts w:ascii="Times New Roman" w:eastAsia="Times New Roman" w:hAnsi="Times New Roman" w:cs="Times New Roman"/>
          <w:color w:val="000000"/>
          <w:sz w:val="24"/>
          <w:szCs w:val="24"/>
        </w:rPr>
        <w:t xml:space="preserve"> of one</w:t>
      </w:r>
      <w:r w:rsidR="000A3EF9" w:rsidRPr="00146224">
        <w:rPr>
          <w:rFonts w:ascii="Times New Roman" w:eastAsia="Times New Roman" w:hAnsi="Times New Roman" w:cs="Times New Roman"/>
          <w:color w:val="000000"/>
          <w:sz w:val="24"/>
          <w:szCs w:val="24"/>
        </w:rPr>
        <w:t xml:space="preserve"> month data collection</w:t>
      </w:r>
      <w:r w:rsidR="00EC133F" w:rsidRPr="00146224">
        <w:rPr>
          <w:rFonts w:ascii="Times New Roman" w:eastAsia="Times New Roman" w:hAnsi="Times New Roman" w:cs="Times New Roman"/>
          <w:color w:val="000000"/>
          <w:sz w:val="24"/>
          <w:szCs w:val="24"/>
        </w:rPr>
        <w:t xml:space="preserve">. The patient with cancer </w:t>
      </w:r>
      <w:r w:rsidR="00C800B0" w:rsidRPr="00146224">
        <w:rPr>
          <w:rFonts w:ascii="Times New Roman" w:eastAsia="Times New Roman" w:hAnsi="Times New Roman" w:cs="Times New Roman"/>
          <w:color w:val="000000"/>
          <w:sz w:val="24"/>
          <w:szCs w:val="24"/>
        </w:rPr>
        <w:t>is immunosuppressed patients, it leads to increase th</w:t>
      </w:r>
      <w:r w:rsidR="00531C4E" w:rsidRPr="00146224">
        <w:rPr>
          <w:rFonts w:ascii="Times New Roman" w:eastAsia="Times New Roman" w:hAnsi="Times New Roman" w:cs="Times New Roman"/>
          <w:color w:val="000000"/>
          <w:sz w:val="24"/>
          <w:szCs w:val="24"/>
        </w:rPr>
        <w:t>e risk of transfusion reactions</w:t>
      </w:r>
      <w:r w:rsidR="00531C4E"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{"citationItems":[{"id":"ITEM-1","itemData":{"DOI":"10.1177/107327481502200104","ISSN":"15262359","PMID":"25504275","abstract":"BACKGROUND Patients with malignancy comprise a unique group for whom transfusions play an important role. Because the need for transfusions may span a long period of time, these patients may be at risk for more adverse events due to transfusion than other patient groups. METHODS A literature search on PubMed that included original studies and reviews was performed. The results were summarized and complemented by our clinical experience. Long-term complications of transfusions, such as transfusion-associated graft-vs-host disease, alloimmunization, transfusion-related immunomodulation, and iron overload, are discussed. RESULTS Transfusion-related acute lung injury, transfusion-associated circulatory overload, and hemolytic transfusion reaction are deadly complications from transfusion. These adverse events have nonspecific presentations and may be missed or confused with a patient's underlying condition. Thus, a high level of suspicion and close monitoring of the patient during and following the transfusion is imperative. Common reactions (eg, febrile nonhemolytic transfusion reaction, allergic reaction) are not life threatening, but they may cause discomfort and blood product wastage. CONCLUSIONS Every transfusion carries risks of immediate and delayed adverse events. Therefore, oncologists should prescribe transfusion for patients with cancer only when absolutely necessary.","author":[{"dropping-particle":"","family":"Dasararaju","given":"Radhika","non-dropping-particle":"","parse-names":false,"suffix":""},{"dropping-particle":"","family":"Marques","given":"Marisa B.","non-dropping-particle":"","parse-names":false,"suffix":""}],"container-title":"Cancer Control","id":"ITEM-1","issue":"1","issued":{"date-parts":[["2015"]]},"page":"16-25","title":"Adverse Effects of Transfusion","type":"article-journal","volume":"22"},"uris":["http://www.mendeley.com/documents/?uuid=7a5c1f66-4fbf-4dd9-bff4-c6e6cfe56ef1"]}],"mendeley":{"formattedCitation":"&lt;sup&gt;4&lt;/sup&gt;","plainTextFormattedCitation":"4","previouslyFormattedCitation":"&lt;sup&gt;4&lt;/sup&gt;"},"properties":{"noteIndex":0},"schema":"https://github.com/citation-style-language/schema/raw/master/csl-citation.json"}</w:instrText>
      </w:r>
      <w:r w:rsidR="00531C4E"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4</w:t>
      </w:r>
      <w:r w:rsidR="00531C4E" w:rsidRPr="00146224">
        <w:rPr>
          <w:rFonts w:ascii="Times New Roman" w:eastAsia="Times New Roman" w:hAnsi="Times New Roman" w:cs="Times New Roman"/>
          <w:color w:val="000000"/>
          <w:sz w:val="24"/>
          <w:szCs w:val="24"/>
        </w:rPr>
        <w:fldChar w:fldCharType="end"/>
      </w:r>
      <w:r w:rsidR="00531C4E" w:rsidRPr="00146224">
        <w:rPr>
          <w:rFonts w:ascii="Times New Roman" w:eastAsia="Times New Roman" w:hAnsi="Times New Roman" w:cs="Times New Roman"/>
          <w:color w:val="000000"/>
          <w:sz w:val="24"/>
          <w:szCs w:val="24"/>
        </w:rPr>
        <w:t xml:space="preserve">. </w:t>
      </w:r>
      <w:r w:rsidR="00CF4834" w:rsidRPr="00146224">
        <w:rPr>
          <w:rFonts w:ascii="Times New Roman" w:eastAsia="Times New Roman" w:hAnsi="Times New Roman" w:cs="Times New Roman"/>
          <w:color w:val="000000"/>
          <w:sz w:val="24"/>
          <w:szCs w:val="24"/>
        </w:rPr>
        <w:t>One of the reason</w:t>
      </w:r>
      <w:r w:rsidR="00531C4E" w:rsidRPr="00146224">
        <w:rPr>
          <w:rFonts w:ascii="Times New Roman" w:eastAsia="Times New Roman" w:hAnsi="Times New Roman" w:cs="Times New Roman"/>
          <w:color w:val="000000"/>
          <w:sz w:val="24"/>
          <w:szCs w:val="24"/>
        </w:rPr>
        <w:t xml:space="preserve"> is the inability of the immune system to reject antigen received during transfusion</w:t>
      </w:r>
      <w:r w:rsidR="00CF4834" w:rsidRPr="00146224">
        <w:rPr>
          <w:rFonts w:ascii="Times New Roman" w:eastAsia="Times New Roman" w:hAnsi="Times New Roman" w:cs="Times New Roman"/>
          <w:color w:val="000000"/>
          <w:sz w:val="24"/>
          <w:szCs w:val="24"/>
        </w:rPr>
        <w:t xml:space="preserve"> caused by immunodeficiency states of B and T lymphocytes</w:t>
      </w:r>
      <w:r w:rsidR="00531C4E" w:rsidRPr="00146224">
        <w:rPr>
          <w:rFonts w:ascii="Times New Roman" w:eastAsia="Times New Roman" w:hAnsi="Times New Roman" w:cs="Times New Roman"/>
          <w:color w:val="000000"/>
          <w:sz w:val="24"/>
          <w:szCs w:val="24"/>
        </w:rPr>
        <w:t>. Also, in patients w</w:t>
      </w:r>
      <w:r w:rsidR="00CF4834" w:rsidRPr="00146224">
        <w:rPr>
          <w:rFonts w:ascii="Times New Roman" w:eastAsia="Times New Roman" w:hAnsi="Times New Roman" w:cs="Times New Roman"/>
          <w:color w:val="000000"/>
          <w:sz w:val="24"/>
          <w:szCs w:val="24"/>
        </w:rPr>
        <w:t xml:space="preserve">ith cancer, </w:t>
      </w:r>
      <w:proofErr w:type="spellStart"/>
      <w:r w:rsidR="00531C4E" w:rsidRPr="00146224">
        <w:rPr>
          <w:rFonts w:ascii="Times New Roman" w:eastAsia="Times New Roman" w:hAnsi="Times New Roman" w:cs="Times New Roman"/>
          <w:color w:val="000000"/>
          <w:sz w:val="24"/>
          <w:szCs w:val="24"/>
        </w:rPr>
        <w:t>immunoglobulin</w:t>
      </w:r>
      <w:r w:rsidR="00CF4834" w:rsidRPr="00146224">
        <w:rPr>
          <w:rFonts w:ascii="Times New Roman" w:eastAsia="Times New Roman" w:hAnsi="Times New Roman" w:cs="Times New Roman"/>
          <w:color w:val="000000"/>
          <w:sz w:val="24"/>
          <w:szCs w:val="24"/>
        </w:rPr>
        <w:t>s</w:t>
      </w:r>
      <w:proofErr w:type="spellEnd"/>
      <w:r w:rsidR="00CF4834" w:rsidRPr="00146224">
        <w:rPr>
          <w:rFonts w:ascii="Times New Roman" w:eastAsia="Times New Roman" w:hAnsi="Times New Roman" w:cs="Times New Roman"/>
          <w:color w:val="000000"/>
          <w:sz w:val="24"/>
          <w:szCs w:val="24"/>
        </w:rPr>
        <w:t xml:space="preserve"> level</w:t>
      </w:r>
      <w:r w:rsidR="00531C4E" w:rsidRPr="00146224">
        <w:rPr>
          <w:rFonts w:ascii="Times New Roman" w:eastAsia="Times New Roman" w:hAnsi="Times New Roman" w:cs="Times New Roman"/>
          <w:color w:val="000000"/>
          <w:sz w:val="24"/>
          <w:szCs w:val="24"/>
        </w:rPr>
        <w:t xml:space="preserve"> may undetected that causes the presence of </w:t>
      </w:r>
      <w:r w:rsidR="003F385E" w:rsidRPr="00146224">
        <w:rPr>
          <w:rFonts w:ascii="Times New Roman" w:eastAsia="Times New Roman" w:hAnsi="Times New Roman" w:cs="Times New Roman"/>
          <w:color w:val="000000"/>
          <w:sz w:val="24"/>
          <w:szCs w:val="24"/>
        </w:rPr>
        <w:t>discrepancy on blood cell antigen</w:t>
      </w:r>
      <w:r w:rsidR="00CF4834" w:rsidRPr="00146224">
        <w:rPr>
          <w:rFonts w:ascii="Times New Roman" w:eastAsia="Times New Roman" w:hAnsi="Times New Roman" w:cs="Times New Roman"/>
          <w:color w:val="000000"/>
          <w:sz w:val="24"/>
          <w:szCs w:val="24"/>
        </w:rPr>
        <w:t>.</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10.1016/j.bjhh.2016.04.007","ISSN":"15168484","author":[{"dropping-particle":"","family":"Subramaniyan","given":"Rajeswari","non-dropping-particle":"","parse-names":false,"suffix":""},{"dropping-particle":"","family":"Gaspar","given":"Balan Louis","non-dropping-particle":"","parse-names":false,"suffix":""}],"container-title":"Revista Brasileira de Hematologia e Hemoterapia","id":"ITEM-1","issue":"4","issued":{"date-parts":[["2016"]]},"page":"361-363","publisher":"Associação Brasileira de Hematologia, Hemoterapia e Terapia Celular","title":"A closer look into blood group discrepancy arising due to an underlying malignancy","type":"article-journal","volume":"38"},"uris":["http://www.mendeley.com/documents/?uuid=491746aa-e97e-430e-afb9-973c1d77e144"]}],"mendeley":{"formattedCitation":"&lt;sup&gt;5&lt;/sup&gt;","plainTextFormattedCitation":"5","previouslyFormattedCitation":"&lt;sup&gt;5&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5</w:t>
      </w:r>
      <w:r w:rsidR="00A2227C" w:rsidRPr="00146224">
        <w:rPr>
          <w:rFonts w:ascii="Times New Roman" w:eastAsia="Times New Roman" w:hAnsi="Times New Roman" w:cs="Times New Roman"/>
          <w:color w:val="000000"/>
          <w:sz w:val="24"/>
          <w:szCs w:val="24"/>
        </w:rPr>
        <w:fldChar w:fldCharType="end"/>
      </w:r>
      <w:r w:rsidR="002613E6" w:rsidRPr="00146224">
        <w:rPr>
          <w:rFonts w:ascii="Times New Roman" w:eastAsia="Times New Roman" w:hAnsi="Times New Roman" w:cs="Times New Roman"/>
          <w:color w:val="000000"/>
          <w:sz w:val="24"/>
          <w:szCs w:val="24"/>
        </w:rPr>
        <w:t xml:space="preserve"> </w:t>
      </w:r>
    </w:p>
    <w:p w:rsidR="00C72EA3" w:rsidRPr="00146224" w:rsidRDefault="000A3EF9" w:rsidP="00FF721B">
      <w:pPr>
        <w:spacing w:after="0" w:line="480" w:lineRule="auto"/>
        <w:ind w:firstLine="720"/>
        <w:jc w:val="both"/>
        <w:rPr>
          <w:rFonts w:ascii="Times New Roman" w:hAnsi="Times New Roman" w:cs="Times New Roman"/>
          <w:sz w:val="24"/>
          <w:szCs w:val="24"/>
          <w:shd w:val="clear" w:color="auto" w:fill="FFFFFF"/>
        </w:rPr>
      </w:pPr>
      <w:r w:rsidRPr="00146224">
        <w:rPr>
          <w:rFonts w:ascii="Times New Roman" w:eastAsia="Times New Roman" w:hAnsi="Times New Roman" w:cs="Times New Roman"/>
          <w:color w:val="000000"/>
          <w:sz w:val="24"/>
          <w:szCs w:val="24"/>
        </w:rPr>
        <w:t xml:space="preserve">The number of transfusion </w:t>
      </w:r>
      <w:r w:rsidR="00CE573C" w:rsidRPr="00146224">
        <w:rPr>
          <w:rFonts w:ascii="Times New Roman" w:eastAsia="Times New Roman" w:hAnsi="Times New Roman" w:cs="Times New Roman"/>
          <w:color w:val="000000"/>
          <w:sz w:val="24"/>
          <w:szCs w:val="24"/>
        </w:rPr>
        <w:t>reactions</w:t>
      </w:r>
      <w:r w:rsidR="00FA5130" w:rsidRPr="00146224">
        <w:rPr>
          <w:rFonts w:ascii="Times New Roman" w:eastAsia="Times New Roman" w:hAnsi="Times New Roman" w:cs="Times New Roman"/>
          <w:color w:val="000000"/>
          <w:sz w:val="24"/>
          <w:szCs w:val="24"/>
        </w:rPr>
        <w:t xml:space="preserve"> </w:t>
      </w:r>
      <w:r w:rsidRPr="00146224">
        <w:rPr>
          <w:rFonts w:ascii="Times New Roman" w:eastAsia="Times New Roman" w:hAnsi="Times New Roman" w:cs="Times New Roman"/>
          <w:color w:val="000000"/>
          <w:sz w:val="24"/>
          <w:szCs w:val="24"/>
        </w:rPr>
        <w:t xml:space="preserve">on the pediatric patients with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at hospitaliz</w:t>
      </w:r>
      <w:r w:rsidR="000E34CD">
        <w:rPr>
          <w:rFonts w:ascii="Times New Roman" w:eastAsia="Times New Roman" w:hAnsi="Times New Roman" w:cs="Times New Roman"/>
          <w:color w:val="000000"/>
          <w:sz w:val="24"/>
          <w:szCs w:val="24"/>
        </w:rPr>
        <w:t>ation service room at</w:t>
      </w:r>
      <w:r w:rsidRPr="00146224">
        <w:rPr>
          <w:rFonts w:ascii="Times New Roman" w:eastAsia="Times New Roman" w:hAnsi="Times New Roman" w:cs="Times New Roman"/>
          <w:color w:val="000000"/>
          <w:sz w:val="24"/>
          <w:szCs w:val="24"/>
        </w:rPr>
        <w:t xml:space="preserve"> </w:t>
      </w:r>
      <w:r w:rsidR="00C66D79" w:rsidRPr="00146224">
        <w:rPr>
          <w:rFonts w:ascii="Times New Roman" w:eastAsia="Times New Roman" w:hAnsi="Times New Roman" w:cs="Times New Roman"/>
          <w:color w:val="000000"/>
          <w:sz w:val="24"/>
          <w:szCs w:val="24"/>
        </w:rPr>
        <w:t>Department</w:t>
      </w:r>
      <w:r w:rsidR="000E34CD">
        <w:rPr>
          <w:rFonts w:ascii="Times New Roman" w:eastAsia="Times New Roman" w:hAnsi="Times New Roman" w:cs="Times New Roman"/>
          <w:color w:val="000000"/>
          <w:sz w:val="24"/>
          <w:szCs w:val="24"/>
        </w:rPr>
        <w:t xml:space="preserve"> of Child Health</w:t>
      </w:r>
      <w:r w:rsidR="00C66D79" w:rsidRPr="00146224">
        <w:rPr>
          <w:rFonts w:ascii="Times New Roman" w:eastAsia="Times New Roman" w:hAnsi="Times New Roman" w:cs="Times New Roman"/>
          <w:color w:val="000000"/>
          <w:sz w:val="24"/>
          <w:szCs w:val="24"/>
        </w:rPr>
        <w:t xml:space="preserve">, </w:t>
      </w:r>
      <w:r w:rsidR="00617612">
        <w:rPr>
          <w:rFonts w:ascii="Times New Roman" w:eastAsia="Times New Roman" w:hAnsi="Times New Roman" w:cs="Times New Roman"/>
          <w:color w:val="000000"/>
          <w:sz w:val="24"/>
          <w:szCs w:val="24"/>
        </w:rPr>
        <w:t xml:space="preserve">Dr. </w:t>
      </w:r>
      <w:proofErr w:type="spellStart"/>
      <w:r w:rsidR="00C66D79" w:rsidRPr="00146224">
        <w:rPr>
          <w:rFonts w:ascii="Times New Roman" w:eastAsia="Times New Roman" w:hAnsi="Times New Roman" w:cs="Times New Roman"/>
          <w:color w:val="000000"/>
          <w:sz w:val="24"/>
          <w:szCs w:val="24"/>
        </w:rPr>
        <w:t>Hasan</w:t>
      </w:r>
      <w:proofErr w:type="spellEnd"/>
      <w:r w:rsidR="00C66D79" w:rsidRPr="00146224">
        <w:rPr>
          <w:rFonts w:ascii="Times New Roman" w:eastAsia="Times New Roman" w:hAnsi="Times New Roman" w:cs="Times New Roman"/>
          <w:color w:val="000000"/>
          <w:sz w:val="24"/>
          <w:szCs w:val="24"/>
        </w:rPr>
        <w:t xml:space="preserve"> </w:t>
      </w:r>
      <w:proofErr w:type="spellStart"/>
      <w:r w:rsidR="00C66D79" w:rsidRPr="00146224">
        <w:rPr>
          <w:rFonts w:ascii="Times New Roman" w:eastAsia="Times New Roman" w:hAnsi="Times New Roman" w:cs="Times New Roman"/>
          <w:color w:val="000000"/>
          <w:sz w:val="24"/>
          <w:szCs w:val="24"/>
        </w:rPr>
        <w:t>Sadikin</w:t>
      </w:r>
      <w:proofErr w:type="spellEnd"/>
      <w:r w:rsidR="00C66D79" w:rsidRPr="00146224">
        <w:rPr>
          <w:rFonts w:ascii="Times New Roman" w:eastAsia="Times New Roman" w:hAnsi="Times New Roman" w:cs="Times New Roman"/>
          <w:color w:val="000000"/>
          <w:sz w:val="24"/>
          <w:szCs w:val="24"/>
        </w:rPr>
        <w:t xml:space="preserve"> General</w:t>
      </w:r>
      <w:r w:rsidRPr="00146224">
        <w:rPr>
          <w:rFonts w:ascii="Times New Roman" w:eastAsia="Times New Roman" w:hAnsi="Times New Roman" w:cs="Times New Roman"/>
          <w:color w:val="000000"/>
          <w:sz w:val="24"/>
          <w:szCs w:val="24"/>
        </w:rPr>
        <w:t xml:space="preserve"> Hospital </w:t>
      </w:r>
      <w:r w:rsidR="003F385E" w:rsidRPr="00146224">
        <w:rPr>
          <w:rFonts w:ascii="Times New Roman" w:eastAsia="Times New Roman" w:hAnsi="Times New Roman" w:cs="Times New Roman"/>
          <w:color w:val="000000"/>
          <w:sz w:val="24"/>
          <w:szCs w:val="24"/>
        </w:rPr>
        <w:t xml:space="preserve">is relatively higher </w:t>
      </w:r>
      <w:r w:rsidRPr="00146224">
        <w:rPr>
          <w:rFonts w:ascii="Times New Roman" w:eastAsia="Times New Roman" w:hAnsi="Times New Roman" w:cs="Times New Roman"/>
          <w:color w:val="000000"/>
          <w:sz w:val="24"/>
          <w:szCs w:val="24"/>
        </w:rPr>
        <w:t xml:space="preserve">compared with the research conducted at </w:t>
      </w:r>
      <w:r w:rsidR="00C66D79" w:rsidRPr="00146224">
        <w:rPr>
          <w:rFonts w:ascii="Times New Roman" w:hAnsi="Times New Roman" w:cs="Times New Roman"/>
          <w:sz w:val="24"/>
          <w:szCs w:val="24"/>
        </w:rPr>
        <w:t xml:space="preserve">a public hospital </w:t>
      </w:r>
      <w:r w:rsidR="00C66D79" w:rsidRPr="00146224">
        <w:rPr>
          <w:rFonts w:ascii="Times New Roman" w:hAnsi="Times New Roman" w:cs="Times New Roman"/>
          <w:sz w:val="24"/>
          <w:szCs w:val="24"/>
        </w:rPr>
        <w:lastRenderedPageBreak/>
        <w:t>with tertiary pediatric care level in the municipality of Fortaleza-CE</w:t>
      </w:r>
      <w:r w:rsidRPr="00146224">
        <w:rPr>
          <w:rFonts w:ascii="Times New Roman" w:eastAsia="Times New Roman" w:hAnsi="Times New Roman" w:cs="Times New Roman"/>
          <w:color w:val="000000"/>
          <w:sz w:val="24"/>
          <w:szCs w:val="24"/>
        </w:rPr>
        <w:t xml:space="preserve">, Brazil during the period of September 2010 to September 2013 that has the number of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of 162</w:t>
      </w:r>
      <w:r w:rsidR="00A2227C" w:rsidRPr="00146224">
        <w:rPr>
          <w:rFonts w:ascii="Times New Roman" w:eastAsia="Times New Roman" w:hAnsi="Times New Roman" w:cs="Times New Roman"/>
          <w:color w:val="000000"/>
          <w:sz w:val="24"/>
          <w:szCs w:val="24"/>
        </w:rPr>
        <w:t xml:space="preserve"> from 29185 transfusion (1,13%).</w:t>
      </w:r>
      <w:r w:rsidR="00A222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{"citationItems":[{"id":"ITEM-1","itemData":{"DOI":"10.5205/reuol.5960-55386-1-ED.0809201410","ISBN":"0809201410","ISSN":"1981-8963","author":[{"dropping-particle":"","family":"Vital de Freitas","given":"Jamilly","non-dropping-particle":"","parse-names":false,"suffix":""},{"dropping-particle":"","family":"Almeida","given":"Paulo César","non-dropping-particle":"de","parse-names":false,"suffix":""},{"dropping-particle":"","family":"Vilani Cavalcante Guedes","given":"Maria","non-dropping-particle":"","parse-names":false,"suffix":""}],"container-title":"Journal of Nursing UFPE / Revista de Enfermagem UFPE","id":"ITEM-1","issue":"9","issued":{"date-parts":[["2014"]]},"page":"3030-3038","title":"Transfusion Reactions Profile in Oncology Pediatrics Patients.","type":"article-journal","volume":"8"},"uris":["http://www.mendeley.com/documents/?uuid=acb2e638-2a00-4292-8c0f-3b92a6cf3661"]}],"mendeley":{"formattedCitation":"&lt;sup&gt;3&lt;/sup&gt;","plainTextFormattedCitation":"3","previouslyFormattedCitation":"&lt;sup&gt;3&lt;/sup&gt;"},"properties":{"noteIndex":0},"schema":"https://github.com/citation-style-language/schema/raw/master/csl-citation.json"}</w:instrText>
      </w:r>
      <w:r w:rsidR="00A2227C"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3</w:t>
      </w:r>
      <w:r w:rsidR="00A2227C" w:rsidRPr="00146224">
        <w:rPr>
          <w:rFonts w:ascii="Times New Roman" w:eastAsia="Times New Roman" w:hAnsi="Times New Roman" w:cs="Times New Roman"/>
          <w:color w:val="000000"/>
          <w:sz w:val="24"/>
          <w:szCs w:val="24"/>
        </w:rPr>
        <w:fldChar w:fldCharType="end"/>
      </w:r>
      <w:r w:rsidR="00A2227C" w:rsidRPr="00146224">
        <w:rPr>
          <w:rFonts w:ascii="Times New Roman" w:eastAsia="Times New Roman" w:hAnsi="Times New Roman" w:cs="Times New Roman"/>
          <w:color w:val="000000"/>
          <w:sz w:val="24"/>
          <w:szCs w:val="24"/>
        </w:rPr>
        <w:t xml:space="preserve"> D</w:t>
      </w:r>
      <w:r w:rsidR="00C72EA3" w:rsidRPr="00146224">
        <w:rPr>
          <w:rFonts w:ascii="Times New Roman" w:eastAsia="Times New Roman" w:hAnsi="Times New Roman" w:cs="Times New Roman"/>
          <w:color w:val="000000"/>
          <w:sz w:val="24"/>
          <w:szCs w:val="24"/>
        </w:rPr>
        <w:t>iffe</w:t>
      </w:r>
      <w:r w:rsidR="000B2DA8" w:rsidRPr="00146224">
        <w:rPr>
          <w:rFonts w:ascii="Times New Roman" w:eastAsia="Times New Roman" w:hAnsi="Times New Roman" w:cs="Times New Roman"/>
          <w:color w:val="000000"/>
          <w:sz w:val="24"/>
          <w:szCs w:val="24"/>
        </w:rPr>
        <w:t xml:space="preserve">rences in results can be due to </w:t>
      </w:r>
      <w:r w:rsidR="00C72EA3" w:rsidRPr="00146224">
        <w:rPr>
          <w:rFonts w:ascii="Times New Roman" w:eastAsia="Times New Roman" w:hAnsi="Times New Roman" w:cs="Times New Roman"/>
          <w:color w:val="000000"/>
          <w:sz w:val="24"/>
          <w:szCs w:val="24"/>
        </w:rPr>
        <w:t xml:space="preserve">differences in </w:t>
      </w:r>
      <w:r w:rsidR="006B520E" w:rsidRPr="00146224">
        <w:rPr>
          <w:rFonts w:ascii="Times New Roman" w:hAnsi="Times New Roman" w:cs="Times New Roman"/>
          <w:sz w:val="24"/>
          <w:szCs w:val="24"/>
          <w:shd w:val="clear" w:color="auto" w:fill="FFFFFF"/>
        </w:rPr>
        <w:t>transfusion practices</w:t>
      </w:r>
      <w:r w:rsidR="00A825B6" w:rsidRPr="00146224">
        <w:rPr>
          <w:rFonts w:ascii="Times New Roman" w:hAnsi="Times New Roman" w:cs="Times New Roman"/>
          <w:sz w:val="24"/>
          <w:szCs w:val="24"/>
          <w:shd w:val="clear" w:color="auto" w:fill="FFFFFF"/>
        </w:rPr>
        <w:t xml:space="preserve"> </w:t>
      </w:r>
      <w:r w:rsidR="002770C1" w:rsidRPr="00146224">
        <w:rPr>
          <w:rFonts w:ascii="Times New Roman" w:eastAsia="Times New Roman" w:hAnsi="Times New Roman" w:cs="Times New Roman"/>
          <w:color w:val="000000"/>
          <w:sz w:val="24"/>
          <w:szCs w:val="24"/>
        </w:rPr>
        <w:t>are expected to affect transfusion reactions</w:t>
      </w:r>
      <w:r w:rsidR="00C72EA3" w:rsidRPr="00146224">
        <w:rPr>
          <w:rFonts w:ascii="Times New Roman" w:hAnsi="Times New Roman" w:cs="Times New Roman"/>
          <w:sz w:val="24"/>
          <w:szCs w:val="24"/>
          <w:shd w:val="clear" w:color="auto" w:fill="FFFFFF"/>
        </w:rPr>
        <w:t>.</w:t>
      </w:r>
      <w:r w:rsidR="00F61B4A" w:rsidRPr="00146224">
        <w:rPr>
          <w:rFonts w:ascii="Times New Roman" w:hAnsi="Times New Roman" w:cs="Times New Roman"/>
          <w:sz w:val="24"/>
          <w:szCs w:val="24"/>
          <w:shd w:val="clear" w:color="auto" w:fill="FFFFFF"/>
        </w:rPr>
        <w:t xml:space="preserve"> </w:t>
      </w:r>
      <w:r w:rsidR="00A825B6" w:rsidRPr="00146224">
        <w:rPr>
          <w:rFonts w:ascii="Times New Roman" w:hAnsi="Times New Roman" w:cs="Times New Roman"/>
          <w:sz w:val="24"/>
          <w:szCs w:val="24"/>
          <w:shd w:val="clear" w:color="auto" w:fill="FFFFFF"/>
        </w:rPr>
        <w:t xml:space="preserve">At </w:t>
      </w:r>
      <w:r w:rsidR="00A825B6" w:rsidRPr="00146224">
        <w:rPr>
          <w:rFonts w:ascii="Times New Roman" w:hAnsi="Times New Roman" w:cs="Times New Roman"/>
          <w:sz w:val="24"/>
          <w:szCs w:val="24"/>
        </w:rPr>
        <w:t>Fortaleza-CE</w:t>
      </w:r>
      <w:r w:rsidR="00A825B6" w:rsidRPr="00146224">
        <w:rPr>
          <w:rFonts w:ascii="Times New Roman" w:eastAsia="Times New Roman" w:hAnsi="Times New Roman" w:cs="Times New Roman"/>
          <w:color w:val="000000"/>
          <w:sz w:val="24"/>
          <w:szCs w:val="24"/>
        </w:rPr>
        <w:t>, Brazil</w:t>
      </w:r>
      <w:r w:rsidR="00617612">
        <w:rPr>
          <w:rFonts w:ascii="Times New Roman" w:eastAsia="Times New Roman" w:hAnsi="Times New Roman" w:cs="Times New Roman"/>
          <w:color w:val="000000"/>
          <w:sz w:val="24"/>
          <w:szCs w:val="24"/>
          <w:vertAlign w:val="superscript"/>
        </w:rPr>
        <w:t>3</w:t>
      </w:r>
      <w:r w:rsidR="0036365F" w:rsidRPr="00146224">
        <w:rPr>
          <w:rFonts w:ascii="Times New Roman" w:eastAsia="Times New Roman" w:hAnsi="Times New Roman" w:cs="Times New Roman"/>
          <w:color w:val="000000"/>
          <w:sz w:val="24"/>
          <w:szCs w:val="24"/>
        </w:rPr>
        <w:t xml:space="preserve">, the blood bank’s study hospital </w:t>
      </w:r>
      <w:r w:rsidR="003703F0" w:rsidRPr="00146224">
        <w:rPr>
          <w:rFonts w:ascii="Times New Roman" w:eastAsia="Times New Roman" w:hAnsi="Times New Roman" w:cs="Times New Roman"/>
          <w:color w:val="000000"/>
          <w:sz w:val="24"/>
          <w:szCs w:val="24"/>
        </w:rPr>
        <w:t xml:space="preserve">establish the protocol that patients with cancer should </w:t>
      </w:r>
      <w:proofErr w:type="spellStart"/>
      <w:r w:rsidR="003703F0" w:rsidRPr="00146224">
        <w:rPr>
          <w:rFonts w:ascii="Times New Roman" w:eastAsia="Times New Roman" w:hAnsi="Times New Roman" w:cs="Times New Roman"/>
          <w:color w:val="000000"/>
          <w:sz w:val="24"/>
          <w:szCs w:val="24"/>
        </w:rPr>
        <w:t>given</w:t>
      </w:r>
      <w:proofErr w:type="spellEnd"/>
      <w:r w:rsidR="003703F0" w:rsidRPr="00146224">
        <w:rPr>
          <w:rFonts w:ascii="Times New Roman" w:eastAsia="Times New Roman" w:hAnsi="Times New Roman" w:cs="Times New Roman"/>
          <w:color w:val="000000"/>
          <w:sz w:val="24"/>
          <w:szCs w:val="24"/>
        </w:rPr>
        <w:t xml:space="preserve"> </w:t>
      </w:r>
      <w:proofErr w:type="spellStart"/>
      <w:r w:rsidR="003703F0" w:rsidRPr="00146224">
        <w:rPr>
          <w:rFonts w:ascii="Times New Roman" w:eastAsia="Times New Roman" w:hAnsi="Times New Roman" w:cs="Times New Roman"/>
          <w:color w:val="000000"/>
          <w:sz w:val="24"/>
          <w:szCs w:val="24"/>
        </w:rPr>
        <w:t>leukodepleted</w:t>
      </w:r>
      <w:proofErr w:type="spellEnd"/>
      <w:r w:rsidR="003703F0" w:rsidRPr="00146224">
        <w:rPr>
          <w:rFonts w:ascii="Times New Roman" w:eastAsia="Times New Roman" w:hAnsi="Times New Roman" w:cs="Times New Roman"/>
          <w:color w:val="000000"/>
          <w:sz w:val="24"/>
          <w:szCs w:val="24"/>
        </w:rPr>
        <w:t xml:space="preserve"> blood component to reduce risk of transfusion reactions.</w:t>
      </w:r>
      <w:r w:rsidR="00F97B18" w:rsidRPr="00146224">
        <w:rPr>
          <w:rFonts w:ascii="Times New Roman" w:hAnsi="Times New Roman" w:cs="Times New Roman"/>
          <w:sz w:val="24"/>
          <w:szCs w:val="24"/>
          <w:shd w:val="clear" w:color="auto" w:fill="FFFFFF"/>
        </w:rPr>
        <w:fldChar w:fldCharType="begin" w:fldLock="1"/>
      </w:r>
      <w:r w:rsidR="00BA02C2" w:rsidRPr="00146224">
        <w:rPr>
          <w:rFonts w:ascii="Times New Roman" w:hAnsi="Times New Roman" w:cs="Times New Roman"/>
          <w:sz w:val="24"/>
          <w:szCs w:val="24"/>
          <w:shd w:val="clear" w:color="auto" w:fill="FFFFFF"/>
        </w:rPr>
        <w:instrText>ADDIN CSL_CITATION {"citationItems":[{"id":"ITEM-1","itemData":{"DOI":"10.1309/AJCP6SBPOX0UWHEK","ISSN":"00029173","abstract":"OBJECTIVES: To describe the frequency of adverse reactions (ARs) after transfusion on both per transfused patient and per transfused unit bases. METHODS: We performed a retrospective analysis of data available from records of 6 hospitals on the total number of transfusions and documented ARs between January 2008 and December 2009 for RBCs, fresh-frozen plasma (FFP), and platelet concentrates (PCs). RESULTS: The incidence of ARs to RBCs, FFP, and PCs per transfused unit was 0.6%, 1.3%, and 3.8%, respectively. The incidence of ARs to RBCs, FFP, and PCs per patient was 2.6%, 4.3%, and 13.2%, respectively-almost 3-fold higher. Most RBC-ARs were febrile nonhemolytic transfusion reactions and allergic reactions, whereas most FFP-ARs and PC-ARs were allergic reactions. CONCLUSIONS: The incidence of ARs per transfused patient may reflect better the potential risk of transfusion with blood components, taking into account the characteristics of the transfused patient.","author":[{"dropping-particle":"","family":"Kato","given":"Hidefumi","non-dropping-particle":"","parse-names":false,"suffix":""},{"dropping-particle":"","family":"Uruma","given":"Motoaki","non-dropping-particle":"","parse-names":false,"suffix":""},{"dropping-particle":"","family":"Okuyama","given":"Yoshiki","non-dropping-particle":"","parse-names":false,"suffix":""},{"dropping-particle":"","family":"Fujita","given":"Hiroshi","non-dropping-particle":"","parse-names":false,"suffix":""},{"dropping-particle":"","family":"Handa","given":"Makoto","non-dropping-particle":"","parse-names":false,"suffix":""},{"dropping-particle":"","family":"Tomiyama","given":"Yoshiaki","non-dropping-particle":"","parse-names":false,"suffix":""},{"dropping-particle":"","family":"Shimodaira","given":"Shigetaka","non-dropping-particle":"","parse-names":false,"suffix":""},{"dropping-particle":"","family":"Kurata","given":"Yoshiyuki","non-dropping-particle":"","parse-names":false,"suffix":""},{"dropping-particle":"","family":"Takamoto","given":"Shigeru","non-dropping-particle":"","parse-names":false,"suffix":""}],"container-title":"American Journal of Clinical Pathology","id":"ITEM-1","issue":"2","issued":{"date-parts":[["2013"]]},"page":"219-224","title":"Incidence of transfusion-related adverse reactions per patient reflects the potential risk of transfusion therapy in Japan","type":"article-journal","volume":"140"},"uris":["http://www.mendeley.com/documents/?uuid=39d52ec1-a4fb-4cdc-80e0-a995e6f09446"]}],"mendeley":{"formattedCitation":"&lt;sup&gt;10&lt;/sup&gt;","plainTextFormattedCitation":"10","previouslyFormattedCitation":"&lt;sup&gt;10&lt;/sup&gt;"},"properties":{"noteIndex":0},"schema":"https://github.com/citation-style-language/schema/raw/master/csl-citation.json"}</w:instrText>
      </w:r>
      <w:r w:rsidR="00F97B18" w:rsidRPr="00146224">
        <w:rPr>
          <w:rFonts w:ascii="Times New Roman" w:hAnsi="Times New Roman" w:cs="Times New Roman"/>
          <w:sz w:val="24"/>
          <w:szCs w:val="24"/>
          <w:shd w:val="clear" w:color="auto" w:fill="FFFFFF"/>
        </w:rPr>
        <w:fldChar w:fldCharType="separate"/>
      </w:r>
      <w:r w:rsidR="008519AD" w:rsidRPr="00146224">
        <w:rPr>
          <w:rFonts w:ascii="Times New Roman" w:hAnsi="Times New Roman" w:cs="Times New Roman"/>
          <w:noProof/>
          <w:sz w:val="24"/>
          <w:szCs w:val="24"/>
          <w:shd w:val="clear" w:color="auto" w:fill="FFFFFF"/>
          <w:vertAlign w:val="superscript"/>
        </w:rPr>
        <w:t>10</w:t>
      </w:r>
      <w:r w:rsidR="00F97B18" w:rsidRPr="00146224">
        <w:rPr>
          <w:rFonts w:ascii="Times New Roman" w:hAnsi="Times New Roman" w:cs="Times New Roman"/>
          <w:sz w:val="24"/>
          <w:szCs w:val="24"/>
          <w:shd w:val="clear" w:color="auto" w:fill="FFFFFF"/>
        </w:rPr>
        <w:fldChar w:fldCharType="end"/>
      </w:r>
      <w:r w:rsidR="000B2DA8" w:rsidRPr="00146224">
        <w:rPr>
          <w:rFonts w:ascii="Times New Roman" w:hAnsi="Times New Roman" w:cs="Times New Roman"/>
          <w:sz w:val="24"/>
          <w:szCs w:val="24"/>
          <w:shd w:val="clear" w:color="auto" w:fill="FFFFFF"/>
        </w:rPr>
        <w:t xml:space="preserve"> </w:t>
      </w:r>
    </w:p>
    <w:p w:rsidR="00CF4834" w:rsidRPr="00146224" w:rsidRDefault="00973EEC"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The </w:t>
      </w:r>
      <w:proofErr w:type="spellStart"/>
      <w:r w:rsidR="00CB6EBE" w:rsidRPr="00146224">
        <w:rPr>
          <w:rFonts w:ascii="Times New Roman" w:eastAsia="Times New Roman" w:hAnsi="Times New Roman" w:cs="Times New Roman"/>
          <w:color w:val="000000"/>
          <w:sz w:val="24"/>
          <w:szCs w:val="24"/>
        </w:rPr>
        <w:t>occurence</w:t>
      </w:r>
      <w:proofErr w:type="spellEnd"/>
      <w:r w:rsidR="00CF4834" w:rsidRPr="00146224">
        <w:rPr>
          <w:rFonts w:ascii="Times New Roman" w:eastAsia="Times New Roman" w:hAnsi="Times New Roman" w:cs="Times New Roman"/>
          <w:color w:val="000000"/>
          <w:sz w:val="24"/>
          <w:szCs w:val="24"/>
        </w:rPr>
        <w:t xml:space="preserve"> of transfusion reac</w:t>
      </w:r>
      <w:r w:rsidR="000B2DA8" w:rsidRPr="00146224">
        <w:rPr>
          <w:rFonts w:ascii="Times New Roman" w:eastAsia="Times New Roman" w:hAnsi="Times New Roman" w:cs="Times New Roman"/>
          <w:color w:val="000000"/>
          <w:sz w:val="24"/>
          <w:szCs w:val="24"/>
        </w:rPr>
        <w:t>t</w:t>
      </w:r>
      <w:r w:rsidRPr="00146224">
        <w:rPr>
          <w:rFonts w:ascii="Times New Roman" w:eastAsia="Times New Roman" w:hAnsi="Times New Roman" w:cs="Times New Roman"/>
          <w:color w:val="000000"/>
          <w:sz w:val="24"/>
          <w:szCs w:val="24"/>
        </w:rPr>
        <w:t>ions in patients with cancer (14</w:t>
      </w:r>
      <w:r w:rsidR="000B2DA8" w:rsidRPr="00146224">
        <w:rPr>
          <w:rFonts w:ascii="Times New Roman" w:eastAsia="Times New Roman" w:hAnsi="Times New Roman" w:cs="Times New Roman"/>
          <w:color w:val="000000"/>
          <w:sz w:val="24"/>
          <w:szCs w:val="24"/>
        </w:rPr>
        <w:t>.2%)</w:t>
      </w:r>
      <w:r w:rsidR="00CF4834" w:rsidRPr="00146224">
        <w:rPr>
          <w:rFonts w:ascii="Times New Roman" w:eastAsia="Times New Roman" w:hAnsi="Times New Roman" w:cs="Times New Roman"/>
          <w:color w:val="000000"/>
          <w:sz w:val="24"/>
          <w:szCs w:val="24"/>
        </w:rPr>
        <w:t xml:space="preserve"> is higher compared to the transfusion reaction</w:t>
      </w:r>
      <w:r w:rsidR="000B2DA8" w:rsidRPr="00146224">
        <w:rPr>
          <w:rFonts w:ascii="Times New Roman" w:eastAsia="Times New Roman" w:hAnsi="Times New Roman" w:cs="Times New Roman"/>
          <w:color w:val="000000"/>
          <w:sz w:val="24"/>
          <w:szCs w:val="24"/>
        </w:rPr>
        <w:t>s of all patients at</w:t>
      </w:r>
      <w:r w:rsidR="00CF4834" w:rsidRPr="00146224">
        <w:rPr>
          <w:rFonts w:ascii="Times New Roman" w:eastAsia="Times New Roman" w:hAnsi="Times New Roman" w:cs="Times New Roman"/>
          <w:color w:val="000000"/>
          <w:sz w:val="24"/>
          <w:szCs w:val="24"/>
        </w:rPr>
        <w:t xml:space="preserve"> </w:t>
      </w:r>
      <w:r w:rsidR="00617612">
        <w:rPr>
          <w:rFonts w:ascii="Times New Roman" w:eastAsia="Times New Roman" w:hAnsi="Times New Roman" w:cs="Times New Roman"/>
          <w:color w:val="000000"/>
          <w:sz w:val="24"/>
          <w:szCs w:val="24"/>
        </w:rPr>
        <w:t xml:space="preserve">Dr. </w:t>
      </w:r>
      <w:proofErr w:type="spellStart"/>
      <w:r w:rsidR="00CF4834" w:rsidRPr="00146224">
        <w:rPr>
          <w:rFonts w:ascii="Times New Roman" w:eastAsia="Times New Roman" w:hAnsi="Times New Roman" w:cs="Times New Roman"/>
          <w:color w:val="000000"/>
          <w:sz w:val="24"/>
          <w:szCs w:val="24"/>
        </w:rPr>
        <w:t>Hasan</w:t>
      </w:r>
      <w:proofErr w:type="spellEnd"/>
      <w:r w:rsidR="00CF4834" w:rsidRPr="00146224">
        <w:rPr>
          <w:rFonts w:ascii="Times New Roman" w:eastAsia="Times New Roman" w:hAnsi="Times New Roman" w:cs="Times New Roman"/>
          <w:color w:val="000000"/>
          <w:sz w:val="24"/>
          <w:szCs w:val="24"/>
        </w:rPr>
        <w:t xml:space="preserve"> </w:t>
      </w:r>
      <w:proofErr w:type="spellStart"/>
      <w:r w:rsidR="00CF4834" w:rsidRPr="00146224">
        <w:rPr>
          <w:rFonts w:ascii="Times New Roman" w:eastAsia="Times New Roman" w:hAnsi="Times New Roman" w:cs="Times New Roman"/>
          <w:color w:val="000000"/>
          <w:sz w:val="24"/>
          <w:szCs w:val="24"/>
        </w:rPr>
        <w:t>Sadikin</w:t>
      </w:r>
      <w:proofErr w:type="spellEnd"/>
      <w:r w:rsidR="000B2DA8" w:rsidRPr="00146224">
        <w:rPr>
          <w:rFonts w:ascii="Times New Roman" w:eastAsia="Times New Roman" w:hAnsi="Times New Roman" w:cs="Times New Roman"/>
          <w:color w:val="000000"/>
          <w:sz w:val="24"/>
          <w:szCs w:val="24"/>
        </w:rPr>
        <w:t xml:space="preserve"> General Hospital (0</w:t>
      </w:r>
      <w:proofErr w:type="gramStart"/>
      <w:r w:rsidR="000B2DA8" w:rsidRPr="00146224">
        <w:rPr>
          <w:rFonts w:ascii="Times New Roman" w:eastAsia="Times New Roman" w:hAnsi="Times New Roman" w:cs="Times New Roman"/>
          <w:color w:val="000000"/>
          <w:sz w:val="24"/>
          <w:szCs w:val="24"/>
        </w:rPr>
        <w:t>,2</w:t>
      </w:r>
      <w:proofErr w:type="gramEnd"/>
      <w:r w:rsidR="000B2DA8" w:rsidRPr="00146224">
        <w:rPr>
          <w:rFonts w:ascii="Times New Roman" w:eastAsia="Times New Roman" w:hAnsi="Times New Roman" w:cs="Times New Roman"/>
          <w:color w:val="000000"/>
          <w:sz w:val="24"/>
          <w:szCs w:val="24"/>
        </w:rPr>
        <w:t>%)</w:t>
      </w:r>
      <w:r w:rsidR="00CF4834" w:rsidRPr="00146224">
        <w:rPr>
          <w:rFonts w:ascii="Times New Roman" w:eastAsia="Times New Roman" w:hAnsi="Times New Roman" w:cs="Times New Roman"/>
          <w:color w:val="000000"/>
          <w:sz w:val="24"/>
          <w:szCs w:val="24"/>
        </w:rPr>
        <w:t>. This difference</w:t>
      </w:r>
      <w:r w:rsidR="000B2DA8" w:rsidRPr="00146224">
        <w:rPr>
          <w:rFonts w:ascii="Times New Roman" w:eastAsia="Times New Roman" w:hAnsi="Times New Roman" w:cs="Times New Roman"/>
          <w:color w:val="000000"/>
          <w:sz w:val="24"/>
          <w:szCs w:val="24"/>
        </w:rPr>
        <w:t xml:space="preserve"> can be caused by</w:t>
      </w:r>
      <w:r w:rsidR="00CF4834" w:rsidRPr="00146224">
        <w:rPr>
          <w:rFonts w:ascii="Times New Roman" w:eastAsia="Times New Roman" w:hAnsi="Times New Roman" w:cs="Times New Roman"/>
          <w:color w:val="000000"/>
          <w:sz w:val="24"/>
          <w:szCs w:val="24"/>
        </w:rPr>
        <w:t xml:space="preserve"> the lack of discipline in filling transfusion reaction form</w:t>
      </w:r>
      <w:r w:rsidR="00617612">
        <w:rPr>
          <w:rFonts w:ascii="Times New Roman" w:eastAsia="Times New Roman" w:hAnsi="Times New Roman" w:cs="Times New Roman"/>
          <w:color w:val="000000"/>
          <w:sz w:val="24"/>
          <w:szCs w:val="24"/>
        </w:rPr>
        <w:t>, so that it can</w:t>
      </w:r>
      <w:r w:rsidR="000B2DA8" w:rsidRPr="00146224">
        <w:rPr>
          <w:rFonts w:ascii="Times New Roman" w:eastAsia="Times New Roman" w:hAnsi="Times New Roman" w:cs="Times New Roman"/>
          <w:color w:val="000000"/>
          <w:sz w:val="24"/>
          <w:szCs w:val="24"/>
        </w:rPr>
        <w:t xml:space="preserve">not showed </w:t>
      </w:r>
      <w:r w:rsidR="00E6399F" w:rsidRPr="00146224">
        <w:rPr>
          <w:rFonts w:ascii="Times New Roman" w:eastAsia="Times New Roman" w:hAnsi="Times New Roman" w:cs="Times New Roman"/>
          <w:color w:val="000000"/>
          <w:sz w:val="24"/>
          <w:szCs w:val="24"/>
        </w:rPr>
        <w:t xml:space="preserve">the true profile of transfusion reactions at </w:t>
      </w:r>
      <w:r w:rsidR="00617612">
        <w:rPr>
          <w:rFonts w:ascii="Times New Roman" w:eastAsia="Times New Roman" w:hAnsi="Times New Roman" w:cs="Times New Roman"/>
          <w:color w:val="000000"/>
          <w:sz w:val="24"/>
          <w:szCs w:val="24"/>
        </w:rPr>
        <w:t xml:space="preserve">Dr. </w:t>
      </w:r>
      <w:proofErr w:type="spellStart"/>
      <w:r w:rsidR="00E6399F" w:rsidRPr="00146224">
        <w:rPr>
          <w:rFonts w:ascii="Times New Roman" w:eastAsia="Times New Roman" w:hAnsi="Times New Roman" w:cs="Times New Roman"/>
          <w:color w:val="000000"/>
          <w:sz w:val="24"/>
          <w:szCs w:val="24"/>
        </w:rPr>
        <w:t>Hasan</w:t>
      </w:r>
      <w:proofErr w:type="spellEnd"/>
      <w:r w:rsidR="00E6399F" w:rsidRPr="00146224">
        <w:rPr>
          <w:rFonts w:ascii="Times New Roman" w:eastAsia="Times New Roman" w:hAnsi="Times New Roman" w:cs="Times New Roman"/>
          <w:color w:val="000000"/>
          <w:sz w:val="24"/>
          <w:szCs w:val="24"/>
        </w:rPr>
        <w:t xml:space="preserve"> </w:t>
      </w:r>
      <w:proofErr w:type="spellStart"/>
      <w:r w:rsidR="00E6399F" w:rsidRPr="00146224">
        <w:rPr>
          <w:rFonts w:ascii="Times New Roman" w:eastAsia="Times New Roman" w:hAnsi="Times New Roman" w:cs="Times New Roman"/>
          <w:color w:val="000000"/>
          <w:sz w:val="24"/>
          <w:szCs w:val="24"/>
        </w:rPr>
        <w:t>Sadikin</w:t>
      </w:r>
      <w:proofErr w:type="spellEnd"/>
      <w:r w:rsidR="00E6399F" w:rsidRPr="00146224">
        <w:rPr>
          <w:rFonts w:ascii="Times New Roman" w:eastAsia="Times New Roman" w:hAnsi="Times New Roman" w:cs="Times New Roman"/>
          <w:color w:val="000000"/>
          <w:sz w:val="24"/>
          <w:szCs w:val="24"/>
        </w:rPr>
        <w:t xml:space="preserve"> General Hospital.</w:t>
      </w:r>
    </w:p>
    <w:p w:rsidR="00FA5130" w:rsidRPr="00146224" w:rsidRDefault="006B520E" w:rsidP="00FF721B">
      <w:pPr>
        <w:spacing w:after="0" w:line="480" w:lineRule="auto"/>
        <w:ind w:firstLine="720"/>
        <w:jc w:val="both"/>
        <w:rPr>
          <w:rFonts w:ascii="Times New Roman" w:hAnsi="Times New Roman" w:cs="Times New Roman"/>
          <w:sz w:val="24"/>
          <w:szCs w:val="24"/>
          <w:shd w:val="clear" w:color="auto" w:fill="FFFFFF"/>
        </w:rPr>
      </w:pPr>
      <w:r w:rsidRPr="00146224">
        <w:rPr>
          <w:rFonts w:ascii="Times New Roman" w:eastAsia="Times New Roman" w:hAnsi="Times New Roman" w:cs="Times New Roman"/>
          <w:color w:val="000000"/>
          <w:sz w:val="24"/>
          <w:szCs w:val="24"/>
        </w:rPr>
        <w:t>Transfusion re</w:t>
      </w:r>
      <w:r w:rsidR="00DA0AEA" w:rsidRPr="00146224">
        <w:rPr>
          <w:rFonts w:ascii="Times New Roman" w:eastAsia="Times New Roman" w:hAnsi="Times New Roman" w:cs="Times New Roman"/>
          <w:color w:val="000000"/>
          <w:sz w:val="24"/>
          <w:szCs w:val="24"/>
        </w:rPr>
        <w:t>action occu</w:t>
      </w:r>
      <w:r w:rsidR="00617612">
        <w:rPr>
          <w:rFonts w:ascii="Times New Roman" w:eastAsia="Times New Roman" w:hAnsi="Times New Roman" w:cs="Times New Roman"/>
          <w:color w:val="000000"/>
          <w:sz w:val="24"/>
          <w:szCs w:val="24"/>
        </w:rPr>
        <w:t>r</w:t>
      </w:r>
      <w:r w:rsidR="00DA0AEA" w:rsidRPr="00146224">
        <w:rPr>
          <w:rFonts w:ascii="Times New Roman" w:eastAsia="Times New Roman" w:hAnsi="Times New Roman" w:cs="Times New Roman"/>
          <w:color w:val="000000"/>
          <w:sz w:val="24"/>
          <w:szCs w:val="24"/>
        </w:rPr>
        <w:t>red in 13 patients, two</w:t>
      </w:r>
      <w:r w:rsidRPr="00146224">
        <w:rPr>
          <w:rFonts w:ascii="Times New Roman" w:eastAsia="Times New Roman" w:hAnsi="Times New Roman" w:cs="Times New Roman"/>
          <w:color w:val="000000"/>
          <w:sz w:val="24"/>
          <w:szCs w:val="24"/>
        </w:rPr>
        <w:t xml:space="preserve"> of them have repeated reactions. While investigating clinical diagnosis and transfusion reactions, </w:t>
      </w:r>
      <w:r w:rsidR="0039389E" w:rsidRPr="00146224">
        <w:rPr>
          <w:rFonts w:ascii="Times New Roman" w:eastAsia="Times New Roman" w:hAnsi="Times New Roman" w:cs="Times New Roman"/>
          <w:color w:val="000000"/>
          <w:sz w:val="24"/>
          <w:szCs w:val="24"/>
        </w:rPr>
        <w:t>l</w:t>
      </w:r>
      <w:r w:rsidRPr="00146224">
        <w:rPr>
          <w:rFonts w:ascii="Times New Roman" w:eastAsia="Times New Roman" w:hAnsi="Times New Roman" w:cs="Times New Roman"/>
          <w:color w:val="000000"/>
          <w:sz w:val="24"/>
          <w:szCs w:val="24"/>
        </w:rPr>
        <w:t>eukemia most related to</w:t>
      </w:r>
      <w:r w:rsidR="0039389E" w:rsidRPr="00146224">
        <w:rPr>
          <w:rFonts w:ascii="Times New Roman" w:eastAsia="Times New Roman" w:hAnsi="Times New Roman" w:cs="Times New Roman"/>
          <w:color w:val="000000"/>
          <w:sz w:val="24"/>
          <w:szCs w:val="24"/>
        </w:rPr>
        <w:t xml:space="preserve"> repeated</w:t>
      </w:r>
      <w:r w:rsidRPr="00146224">
        <w:rPr>
          <w:rFonts w:ascii="Times New Roman" w:eastAsia="Times New Roman" w:hAnsi="Times New Roman" w:cs="Times New Roman"/>
          <w:color w:val="000000"/>
          <w:sz w:val="24"/>
          <w:szCs w:val="24"/>
        </w:rPr>
        <w:t xml:space="preserve"> transfusion reactions. </w:t>
      </w:r>
      <w:r w:rsidR="004A2AC0" w:rsidRPr="00146224">
        <w:rPr>
          <w:rFonts w:ascii="Times New Roman" w:eastAsia="Times New Roman" w:hAnsi="Times New Roman" w:cs="Times New Roman"/>
          <w:color w:val="000000"/>
          <w:sz w:val="24"/>
          <w:szCs w:val="24"/>
        </w:rPr>
        <w:t>Leukemia is a disease that requires transfusion inten</w:t>
      </w:r>
      <w:r w:rsidR="00FE61CE" w:rsidRPr="00146224">
        <w:rPr>
          <w:rFonts w:ascii="Times New Roman" w:eastAsia="Times New Roman" w:hAnsi="Times New Roman" w:cs="Times New Roman"/>
          <w:color w:val="000000"/>
          <w:sz w:val="24"/>
          <w:szCs w:val="24"/>
        </w:rPr>
        <w:t>sively. This results in recurrence of transfusion</w:t>
      </w:r>
      <w:r w:rsidR="004A2AC0" w:rsidRPr="00146224">
        <w:rPr>
          <w:rFonts w:ascii="Times New Roman" w:eastAsia="Times New Roman" w:hAnsi="Times New Roman" w:cs="Times New Roman"/>
          <w:color w:val="000000"/>
          <w:sz w:val="24"/>
          <w:szCs w:val="24"/>
        </w:rPr>
        <w:t>.</w:t>
      </w:r>
      <w:r w:rsidR="004A2AC0" w:rsidRPr="00146224">
        <w:rPr>
          <w:rFonts w:ascii="Times New Roman" w:hAnsi="Times New Roman" w:cs="Times New Roman"/>
          <w:color w:val="000000"/>
          <w:sz w:val="24"/>
          <w:szCs w:val="24"/>
          <w:shd w:val="clear" w:color="auto" w:fill="FFFFFF"/>
        </w:rPr>
        <w:t xml:space="preserve"> Repeat</w:t>
      </w:r>
      <w:r w:rsidR="00773E34" w:rsidRPr="00146224">
        <w:rPr>
          <w:rFonts w:ascii="Times New Roman" w:hAnsi="Times New Roman" w:cs="Times New Roman"/>
          <w:color w:val="000000"/>
          <w:sz w:val="24"/>
          <w:szCs w:val="24"/>
          <w:shd w:val="clear" w:color="auto" w:fill="FFFFFF"/>
        </w:rPr>
        <w:t>ed blood transfusions can associated</w:t>
      </w:r>
      <w:r w:rsidR="0039389E" w:rsidRPr="00146224">
        <w:rPr>
          <w:rFonts w:ascii="Times New Roman" w:hAnsi="Times New Roman" w:cs="Times New Roman"/>
          <w:color w:val="000000"/>
          <w:sz w:val="24"/>
          <w:szCs w:val="24"/>
          <w:shd w:val="clear" w:color="auto" w:fill="FFFFFF"/>
        </w:rPr>
        <w:t xml:space="preserve"> to</w:t>
      </w:r>
      <w:r w:rsidR="004A2AC0" w:rsidRPr="00146224">
        <w:rPr>
          <w:rFonts w:ascii="Times New Roman" w:hAnsi="Times New Roman" w:cs="Times New Roman"/>
          <w:color w:val="000000"/>
          <w:sz w:val="24"/>
          <w:szCs w:val="24"/>
          <w:shd w:val="clear" w:color="auto" w:fill="FFFFFF"/>
        </w:rPr>
        <w:t xml:space="preserve"> the production of alloantibodies against one or more antigens, </w:t>
      </w:r>
      <w:r w:rsidR="002770C1" w:rsidRPr="00146224">
        <w:rPr>
          <w:rFonts w:ascii="Times New Roman" w:hAnsi="Times New Roman" w:cs="Times New Roman"/>
          <w:color w:val="000000"/>
          <w:sz w:val="24"/>
          <w:szCs w:val="24"/>
          <w:shd w:val="clear" w:color="auto" w:fill="FFFFFF"/>
        </w:rPr>
        <w:t xml:space="preserve">which complicate subsequent transfusions, included increase risk of </w:t>
      </w:r>
      <w:r w:rsidR="00FE61CE" w:rsidRPr="00146224">
        <w:rPr>
          <w:rFonts w:ascii="Times New Roman" w:hAnsi="Times New Roman" w:cs="Times New Roman"/>
          <w:color w:val="000000"/>
          <w:sz w:val="24"/>
          <w:szCs w:val="24"/>
          <w:shd w:val="clear" w:color="auto" w:fill="FFFFFF"/>
        </w:rPr>
        <w:t xml:space="preserve">delayed </w:t>
      </w:r>
      <w:r w:rsidR="002770C1" w:rsidRPr="00146224">
        <w:rPr>
          <w:rFonts w:ascii="Times New Roman" w:hAnsi="Times New Roman" w:cs="Times New Roman"/>
          <w:color w:val="000000"/>
          <w:sz w:val="24"/>
          <w:szCs w:val="24"/>
          <w:shd w:val="clear" w:color="auto" w:fill="FFFFFF"/>
        </w:rPr>
        <w:t>transfusion reactions</w:t>
      </w:r>
      <w:r w:rsidR="004A2AC0" w:rsidRPr="00146224">
        <w:rPr>
          <w:rFonts w:ascii="Times New Roman" w:hAnsi="Times New Roman" w:cs="Times New Roman"/>
          <w:color w:val="000000"/>
          <w:sz w:val="24"/>
          <w:szCs w:val="24"/>
          <w:shd w:val="clear" w:color="auto" w:fill="FFFFFF"/>
        </w:rPr>
        <w:t>.</w:t>
      </w:r>
      <w:r w:rsidR="00F97B18" w:rsidRPr="00146224">
        <w:rPr>
          <w:rFonts w:ascii="Times New Roman" w:hAnsi="Times New Roman" w:cs="Times New Roman"/>
          <w:color w:val="000000"/>
          <w:sz w:val="24"/>
          <w:szCs w:val="24"/>
          <w:shd w:val="clear" w:color="auto" w:fill="FFFFFF"/>
        </w:rPr>
        <w:fldChar w:fldCharType="begin" w:fldLock="1"/>
      </w:r>
      <w:r w:rsidR="00BA02C2" w:rsidRPr="00146224">
        <w:rPr>
          <w:rFonts w:ascii="Times New Roman" w:hAnsi="Times New Roman" w:cs="Times New Roman"/>
          <w:color w:val="000000"/>
          <w:sz w:val="24"/>
          <w:szCs w:val="24"/>
          <w:shd w:val="clear" w:color="auto" w:fill="FFFFFF"/>
        </w:rPr>
        <w:instrText>ADDIN CSL_CITATION {"citationItems":[{"id":"ITEM-1","itemData":{"DOI":"10.4103/0973-6247.214347","ISSN":"19983565","abstract":"INTRODUCTION Repeated blood transfusions can result in the production of alloantibodies against one or more red cell antigens, which complicates subsequent transfusions. Aims: The study was done to find incidence of various red cell alloantibodies; to determine the type of alloantibody; to identify the factors such as frequency of transfusion, splenectomy status, donor ethnicity and gender and their association with the development of antibody in repeatedly transfused patients. MATERIALS AND METHODS This study was carried out in Dept. of IHBT, Shree M. P. Shah Medical College, Jamnagar, Gujarat. Blood was taken from the patients of thalassemia major, sickle cell disease, chronic renal failure, post partum haemorrhage, aplastic anemia, Myelodysplastic syndrome with more than 10 red cell transfusions. The plasma/serum was used for antibody screening and antibody identification test. Three cell antibody screening was performed using antihuman globulin gel cards (ID-Card LISS/Coombs) and three cell panel (ID-DiaCell I, II, III-Asia). Those with positive antibody screening were analyzed further for antibody identification test using eleven cell panel (Set ID-Dia Panel). RESULTS Antibody screening and identification was done in 2 consecutive set of samples (n = 300) which showed, nine (9) patients (3%) were alloimmunized. All repeatedly transfused patients had developed alloantibody before the starting of study period, no patient developed new alloantibody during study period. CONCLUSIONS Alloantibodies should be identified in repeatedly transfused patients and should be given corresponding antigen negative blood unit which will minimize the antibody mediated destruction of transfused red cells.","author":[{"dropping-particle":"","family":"Bhuva","given":"DImel","non-dropping-particle":"","parse-names":false,"suffix":""},{"dropping-particle":"","family":"Vachhani","given":"Jitendra","non-dropping-particle":"","parse-names":false,"suffix":""}],"container-title":"Asian Journal of Transfusion Science","id":"ITEM-1","issue":"2","issued":{"date-parts":[["2017","7","1"]]},"page":"115-120","publisher":"Medknow Publications","title":"Red cell alloimmunization in repeatedly transfused patients","type":"article-journal","volume":"11"},"uris":["http://www.mendeley.com/documents/?uuid=60145849-6d92-362b-a6c1-f078361b2e89"]}],"mendeley":{"formattedCitation":"&lt;sup&gt;11&lt;/sup&gt;","plainTextFormattedCitation":"11","previouslyFormattedCitation":"&lt;sup&gt;11&lt;/sup&gt;"},"properties":{"noteIndex":0},"schema":"https://github.com/citation-style-language/schema/raw/master/csl-citation.json"}</w:instrText>
      </w:r>
      <w:r w:rsidR="00F97B18" w:rsidRPr="00146224">
        <w:rPr>
          <w:rFonts w:ascii="Times New Roman" w:hAnsi="Times New Roman" w:cs="Times New Roman"/>
          <w:color w:val="000000"/>
          <w:sz w:val="24"/>
          <w:szCs w:val="24"/>
          <w:shd w:val="clear" w:color="auto" w:fill="FFFFFF"/>
        </w:rPr>
        <w:fldChar w:fldCharType="separate"/>
      </w:r>
      <w:r w:rsidR="008519AD" w:rsidRPr="00146224">
        <w:rPr>
          <w:rFonts w:ascii="Times New Roman" w:hAnsi="Times New Roman" w:cs="Times New Roman"/>
          <w:noProof/>
          <w:color w:val="000000"/>
          <w:sz w:val="24"/>
          <w:szCs w:val="24"/>
          <w:shd w:val="clear" w:color="auto" w:fill="FFFFFF"/>
          <w:vertAlign w:val="superscript"/>
        </w:rPr>
        <w:t>11</w:t>
      </w:r>
      <w:r w:rsidR="00F97B18" w:rsidRPr="00146224">
        <w:rPr>
          <w:rFonts w:ascii="Times New Roman" w:hAnsi="Times New Roman" w:cs="Times New Roman"/>
          <w:color w:val="000000"/>
          <w:sz w:val="24"/>
          <w:szCs w:val="24"/>
          <w:shd w:val="clear" w:color="auto" w:fill="FFFFFF"/>
        </w:rPr>
        <w:fldChar w:fldCharType="end"/>
      </w:r>
      <w:r w:rsidR="004A2AC0" w:rsidRPr="00146224">
        <w:rPr>
          <w:rFonts w:ascii="Times New Roman" w:hAnsi="Times New Roman" w:cs="Times New Roman"/>
          <w:color w:val="000000"/>
          <w:sz w:val="24"/>
          <w:szCs w:val="24"/>
          <w:shd w:val="clear" w:color="auto" w:fill="FFFFFF"/>
        </w:rPr>
        <w:t xml:space="preserve"> </w:t>
      </w:r>
      <w:r w:rsidR="00FE61CE" w:rsidRPr="00146224">
        <w:rPr>
          <w:rFonts w:ascii="Times New Roman" w:hAnsi="Times New Roman" w:cs="Times New Roman"/>
          <w:color w:val="000000"/>
          <w:sz w:val="24"/>
          <w:szCs w:val="24"/>
          <w:shd w:val="clear" w:color="auto" w:fill="FFFFFF"/>
        </w:rPr>
        <w:t>Repeated of transfusion reactions also associated with patient cormodity.</w:t>
      </w:r>
      <w:r w:rsidR="00643B7C" w:rsidRPr="00146224">
        <w:rPr>
          <w:rFonts w:ascii="Times New Roman" w:hAnsi="Times New Roman" w:cs="Times New Roman"/>
          <w:color w:val="000000"/>
          <w:sz w:val="24"/>
          <w:szCs w:val="24"/>
          <w:shd w:val="clear" w:color="auto" w:fill="FFFFFF"/>
        </w:rPr>
        <w:fldChar w:fldCharType="begin" w:fldLock="1"/>
      </w:r>
      <w:r w:rsidR="008519AD" w:rsidRPr="00146224">
        <w:rPr>
          <w:rFonts w:ascii="Times New Roman" w:hAnsi="Times New Roman" w:cs="Times New Roman"/>
          <w:color w:val="000000"/>
          <w:sz w:val="24"/>
          <w:szCs w:val="24"/>
          <w:shd w:val="clear" w:color="auto" w:fill="FFFFFF"/>
        </w:rPr>
        <w:instrText>ADDIN CSL_CITATION {"citationItems":[{"id":"ITEM-1","itemData":{"ISSN":"0021-7557","abstract":"Objective To analyze the profile of blood transfusion reactions in children and to identify the involved factors. Methods This was a cross-sectional study in a tertiary pediatric teaching hospital from the public healthcare system, involving all children admitted from January to July of 2011 (5,437), of which 1,226 received blood transfusions, constituting the sample. A documental study was performed by analyzing files from the hemovigilance service and notification forms of transfusion reactions. The variables investigated were: number and type of blood components transfused, transfusion site, reaction site, age, gender, type of blood components involved, type of incident, and previous history of multiple transfusions. A descriptive and inferential analysis was performed, using statistical tests to establish the association between the variables. Results There were 57 transfusion incidents involving 47 children and 72 different blood products, thus constituting a prevalence of reactions of 3.8%. At the inferential analysis, the chi-squared test showed that the following variables were significantly associated (p &lt; 0.05) with the type of reaction: age range and type of blood component. Similarly, the patient's underlying disease was associated with previous history of transfusion incident and type of blood component. Conclusions The prevalence of transfusion reactions in children is high, and the intervening factors are: type of blood component, age, patient comorbidity, and multiple transfusions; type of blood component and age are also associated with type of reaction. © 2013 Sociedade Brasileira de Pediatria.","author":[{"dropping-particle":"","family":"A.K.K.V.","given":"Pedrosa","non-dropping-particle":"","parse-names":false,"suffix":""},{"dropping-particle":"","family":"F.J.M.","given":"Pinto","non-dropping-particle":"","parse-names":false,"suffix":""},{"dropping-particle":"","family":"L.D.B.","given":"Lins","non-dropping-particle":"","parse-names":false,"suffix":""},{"dropping-particle":"","family":"G.M.","given":"Deus","non-dropping-particle":"","parse-names":false,"suffix":""}],"container-title":"Jornal de Pediatria","id":"ITEM-1","issue":"4","issued":{"date-parts":[["2013"]]},"page":"400-406","title":"Blood transfusion reactions in children: Associated factors","type":"article-journal","volume":"89"},"uris":["http://www.mendeley.com/documents/?uuid=80d5f0c9-449b-466c-a1ae-b7a426f92d44"]}],"mendeley":{"formattedCitation":"&lt;sup&gt;6&lt;/sup&gt;","plainTextFormattedCitation":"6","previouslyFormattedCitation":"&lt;sup&gt;6&lt;/sup&gt;"},"properties":{"noteIndex":0},"schema":"https://github.com/citation-style-language/schema/raw/master/csl-citation.json"}</w:instrText>
      </w:r>
      <w:r w:rsidR="00643B7C" w:rsidRPr="00146224">
        <w:rPr>
          <w:rFonts w:ascii="Times New Roman" w:hAnsi="Times New Roman" w:cs="Times New Roman"/>
          <w:color w:val="000000"/>
          <w:sz w:val="24"/>
          <w:szCs w:val="24"/>
          <w:shd w:val="clear" w:color="auto" w:fill="FFFFFF"/>
        </w:rPr>
        <w:fldChar w:fldCharType="separate"/>
      </w:r>
      <w:r w:rsidR="00DF3B71" w:rsidRPr="00146224">
        <w:rPr>
          <w:rFonts w:ascii="Times New Roman" w:hAnsi="Times New Roman" w:cs="Times New Roman"/>
          <w:noProof/>
          <w:color w:val="000000"/>
          <w:sz w:val="24"/>
          <w:szCs w:val="24"/>
          <w:shd w:val="clear" w:color="auto" w:fill="FFFFFF"/>
          <w:vertAlign w:val="superscript"/>
        </w:rPr>
        <w:t>6</w:t>
      </w:r>
      <w:r w:rsidR="00643B7C" w:rsidRPr="00146224">
        <w:rPr>
          <w:rFonts w:ascii="Times New Roman" w:hAnsi="Times New Roman" w:cs="Times New Roman"/>
          <w:color w:val="000000"/>
          <w:sz w:val="24"/>
          <w:szCs w:val="24"/>
          <w:shd w:val="clear" w:color="auto" w:fill="FFFFFF"/>
        </w:rPr>
        <w:fldChar w:fldCharType="end"/>
      </w:r>
      <w:r w:rsidR="00FE61CE" w:rsidRPr="00146224">
        <w:rPr>
          <w:rFonts w:ascii="Times New Roman" w:hAnsi="Times New Roman" w:cs="Times New Roman"/>
          <w:color w:val="000000"/>
          <w:sz w:val="24"/>
          <w:szCs w:val="24"/>
          <w:shd w:val="clear" w:color="auto" w:fill="FFFFFF"/>
        </w:rPr>
        <w:t xml:space="preserve"> </w:t>
      </w:r>
    </w:p>
    <w:p w:rsidR="00AA335C" w:rsidRPr="00146224" w:rsidRDefault="000A3EF9" w:rsidP="00FF721B">
      <w:pPr>
        <w:tabs>
          <w:tab w:val="left" w:pos="1808"/>
        </w:tabs>
        <w:spacing w:after="0" w:line="480" w:lineRule="auto"/>
        <w:ind w:firstLine="720"/>
        <w:jc w:val="both"/>
        <w:rPr>
          <w:rFonts w:ascii="Times New Roman" w:eastAsia="Times New Roman" w:hAnsi="Times New Roman" w:cs="Times New Roman"/>
          <w:color w:val="000000"/>
          <w:sz w:val="24"/>
          <w:szCs w:val="24"/>
          <w:vertAlign w:val="superscript"/>
        </w:rPr>
      </w:pPr>
      <w:r w:rsidRPr="00146224">
        <w:rPr>
          <w:rFonts w:ascii="Times New Roman" w:eastAsia="Times New Roman" w:hAnsi="Times New Roman" w:cs="Times New Roman"/>
          <w:color w:val="000000"/>
          <w:sz w:val="24"/>
          <w:szCs w:val="24"/>
        </w:rPr>
        <w:t xml:space="preserve">The primary management of anemia and thrombocytopenia on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patients are blood transfusion. Most of the blood components from transfusion blood during </w:t>
      </w:r>
      <w:r w:rsidRPr="00146224">
        <w:rPr>
          <w:rFonts w:ascii="Times New Roman" w:eastAsia="Times New Roman" w:hAnsi="Times New Roman" w:cs="Times New Roman"/>
          <w:color w:val="000000"/>
          <w:sz w:val="24"/>
          <w:szCs w:val="24"/>
        </w:rPr>
        <w:lastRenderedPageBreak/>
        <w:t xml:space="preserve">this research period is </w:t>
      </w:r>
      <w:r w:rsidR="00AC0FE0" w:rsidRPr="00146224">
        <w:rPr>
          <w:rFonts w:ascii="Times New Roman" w:eastAsia="Times New Roman" w:hAnsi="Times New Roman" w:cs="Times New Roman"/>
          <w:color w:val="000000"/>
          <w:sz w:val="24"/>
          <w:szCs w:val="24"/>
        </w:rPr>
        <w:t>thrombocyte concentrate</w:t>
      </w:r>
      <w:r w:rsidRPr="00146224">
        <w:rPr>
          <w:rFonts w:ascii="Times New Roman" w:eastAsia="Times New Roman" w:hAnsi="Times New Roman" w:cs="Times New Roman"/>
          <w:color w:val="000000"/>
          <w:sz w:val="24"/>
          <w:szCs w:val="24"/>
        </w:rPr>
        <w:t xml:space="preserve"> are followed by</w:t>
      </w:r>
      <w:r w:rsidR="00715D0E" w:rsidRPr="00146224">
        <w:rPr>
          <w:rFonts w:ascii="Times New Roman" w:eastAsia="Times New Roman" w:hAnsi="Times New Roman" w:cs="Times New Roman"/>
          <w:color w:val="000000"/>
          <w:sz w:val="24"/>
          <w:szCs w:val="24"/>
        </w:rPr>
        <w:t xml:space="preserve"> </w:t>
      </w:r>
      <w:r w:rsidR="00AC0FE0" w:rsidRPr="00146224">
        <w:rPr>
          <w:rFonts w:ascii="Times New Roman" w:eastAsia="Times New Roman" w:hAnsi="Times New Roman" w:cs="Times New Roman"/>
          <w:color w:val="000000"/>
          <w:sz w:val="24"/>
          <w:szCs w:val="24"/>
        </w:rPr>
        <w:t>packed red cells</w:t>
      </w:r>
      <w:r w:rsidRPr="00146224">
        <w:rPr>
          <w:rFonts w:ascii="Times New Roman" w:eastAsia="Times New Roman" w:hAnsi="Times New Roman" w:cs="Times New Roman"/>
          <w:color w:val="000000"/>
          <w:sz w:val="24"/>
          <w:szCs w:val="24"/>
        </w:rPr>
        <w:t xml:space="preserve">. The similar data with this research is conducted by </w:t>
      </w:r>
      <w:proofErr w:type="spellStart"/>
      <w:r w:rsidRPr="00146224">
        <w:rPr>
          <w:rFonts w:ascii="Times New Roman" w:eastAsia="Times New Roman" w:hAnsi="Times New Roman" w:cs="Times New Roman"/>
          <w:color w:val="000000"/>
          <w:sz w:val="24"/>
          <w:szCs w:val="24"/>
        </w:rPr>
        <w:t>Nency</w:t>
      </w:r>
      <w:proofErr w:type="spellEnd"/>
      <w:r w:rsidRPr="00146224">
        <w:rPr>
          <w:rFonts w:ascii="Times New Roman" w:eastAsia="Times New Roman" w:hAnsi="Times New Roman" w:cs="Times New Roman"/>
          <w:color w:val="000000"/>
          <w:sz w:val="24"/>
          <w:szCs w:val="24"/>
        </w:rPr>
        <w:t xml:space="preserve"> et al</w:t>
      </w:r>
      <w:r w:rsidR="00617612">
        <w:rPr>
          <w:rFonts w:ascii="Times New Roman" w:eastAsia="Times New Roman" w:hAnsi="Times New Roman" w:cs="Times New Roman"/>
          <w:color w:val="000000"/>
          <w:sz w:val="24"/>
          <w:szCs w:val="24"/>
        </w:rPr>
        <w:t>.</w:t>
      </w:r>
      <w:r w:rsidR="00617612">
        <w:rPr>
          <w:rFonts w:ascii="Times New Roman" w:eastAsia="Times New Roman" w:hAnsi="Times New Roman" w:cs="Times New Roman"/>
          <w:color w:val="000000"/>
          <w:sz w:val="24"/>
          <w:szCs w:val="24"/>
          <w:vertAlign w:val="superscript"/>
        </w:rPr>
        <w:t>12</w:t>
      </w:r>
      <w:r w:rsidRPr="00146224">
        <w:rPr>
          <w:rFonts w:ascii="Times New Roman" w:eastAsia="Times New Roman" w:hAnsi="Times New Roman" w:cs="Times New Roman"/>
          <w:color w:val="000000"/>
          <w:sz w:val="24"/>
          <w:szCs w:val="24"/>
        </w:rPr>
        <w:t xml:space="preserve"> that sho</w:t>
      </w:r>
      <w:r w:rsidR="00715D0E" w:rsidRPr="00146224">
        <w:rPr>
          <w:rFonts w:ascii="Times New Roman" w:eastAsia="Times New Roman" w:hAnsi="Times New Roman" w:cs="Times New Roman"/>
          <w:color w:val="000000"/>
          <w:sz w:val="24"/>
          <w:szCs w:val="24"/>
        </w:rPr>
        <w:t xml:space="preserve">wed at Dr. </w:t>
      </w:r>
      <w:proofErr w:type="spellStart"/>
      <w:r w:rsidR="00715D0E" w:rsidRPr="00146224">
        <w:rPr>
          <w:rFonts w:ascii="Times New Roman" w:eastAsia="Times New Roman" w:hAnsi="Times New Roman" w:cs="Times New Roman"/>
          <w:color w:val="000000"/>
          <w:sz w:val="24"/>
          <w:szCs w:val="24"/>
        </w:rPr>
        <w:t>Kariadi</w:t>
      </w:r>
      <w:proofErr w:type="spellEnd"/>
      <w:r w:rsidR="00715D0E" w:rsidRPr="00146224">
        <w:rPr>
          <w:rFonts w:ascii="Times New Roman" w:eastAsia="Times New Roman" w:hAnsi="Times New Roman" w:cs="Times New Roman"/>
          <w:color w:val="000000"/>
          <w:sz w:val="24"/>
          <w:szCs w:val="24"/>
        </w:rPr>
        <w:t xml:space="preserve"> General Hospital,</w:t>
      </w:r>
      <w:r w:rsidR="00AC0FE0" w:rsidRPr="00146224">
        <w:rPr>
          <w:rFonts w:ascii="Times New Roman" w:eastAsia="Times New Roman" w:hAnsi="Times New Roman" w:cs="Times New Roman"/>
          <w:color w:val="000000"/>
          <w:sz w:val="24"/>
          <w:szCs w:val="24"/>
        </w:rPr>
        <w:t xml:space="preserve"> thrombocyte concentrate</w:t>
      </w:r>
      <w:r w:rsidRPr="00146224">
        <w:rPr>
          <w:rFonts w:ascii="Times New Roman" w:eastAsia="Times New Roman" w:hAnsi="Times New Roman" w:cs="Times New Roman"/>
          <w:color w:val="000000"/>
          <w:sz w:val="24"/>
          <w:szCs w:val="24"/>
        </w:rPr>
        <w:t xml:space="preserve"> is blood component that is frequently given to </w:t>
      </w:r>
      <w:r w:rsidR="004B6777" w:rsidRPr="00146224">
        <w:rPr>
          <w:rFonts w:ascii="Times New Roman" w:eastAsia="Times New Roman" w:hAnsi="Times New Roman" w:cs="Times New Roman"/>
          <w:color w:val="000000"/>
          <w:sz w:val="24"/>
          <w:szCs w:val="24"/>
        </w:rPr>
        <w:t>cancer</w:t>
      </w:r>
      <w:r w:rsidRPr="00146224">
        <w:rPr>
          <w:rFonts w:ascii="Times New Roman" w:eastAsia="Times New Roman" w:hAnsi="Times New Roman" w:cs="Times New Roman"/>
          <w:color w:val="000000"/>
          <w:sz w:val="24"/>
          <w:szCs w:val="24"/>
        </w:rPr>
        <w:t xml:space="preserve"> patient and followed by </w:t>
      </w:r>
      <w:r w:rsidR="007D63E7" w:rsidRPr="00146224">
        <w:rPr>
          <w:rFonts w:ascii="Times New Roman" w:eastAsia="Times New Roman" w:hAnsi="Times New Roman" w:cs="Times New Roman"/>
          <w:color w:val="000000"/>
          <w:sz w:val="24"/>
          <w:szCs w:val="24"/>
        </w:rPr>
        <w:t>packed red cells</w:t>
      </w:r>
      <w:r w:rsidR="00617612">
        <w:rPr>
          <w:rFonts w:ascii="Times New Roman" w:eastAsia="Times New Roman" w:hAnsi="Times New Roman" w:cs="Times New Roman"/>
          <w:color w:val="000000"/>
          <w:sz w:val="24"/>
          <w:szCs w:val="24"/>
        </w:rPr>
        <w:t xml:space="preserve"> (80.1% and 17.</w:t>
      </w:r>
      <w:r w:rsidR="00AC0FE0" w:rsidRPr="00146224">
        <w:rPr>
          <w:rFonts w:ascii="Times New Roman" w:eastAsia="Times New Roman" w:hAnsi="Times New Roman" w:cs="Times New Roman"/>
          <w:color w:val="000000"/>
          <w:sz w:val="24"/>
          <w:szCs w:val="24"/>
        </w:rPr>
        <w:t>1% respectively)</w:t>
      </w:r>
      <w:r w:rsidR="00643B7C"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{"citationItems":[{"id":"ITEM-1","itemData":{"DOI":"10.14238/sp13.3.2011.159-64","ISSN":"0854-7823","abstract":"Latar belakang.Aplikasi transfusi darah dalam klinis sehari-hari dapat sebagai terapi pengganti maupun suportif. Sesuai pertimbangan risiko dan manfaat tranfusi komponen darah seperti thrombocyt concentrate(TC) packed red cell(PRC), fresh frozen plasma(FFP), platelete rich plasma (PRP), dan cryoprecipitate/kriopresipitat lebih direkomendasikan daripada whole blood(WB). Tujuan.Mengetahui hubungan antara latar belakang penyakit dengan penggunaan transfusi komponen darah.Metode.Penelitian retrospekstif dilakukan di Ruang Anak Rumah Sakit Dr Kariadi Semarang. Data diperoleh dari register bank darah rumah sakit tahun 2008-2010. Latar belakang penyakit ditentukan dengan mengidentifikasi diagnosis pada setiap kasus transfusi. Komponen darah yang diteliti PRC, TC, FFP, PRP, dan kriopresipitat. Utilisasi dengan menghitung total jumlah komponen darah yang dipakai per diagnosis penyakit, dan rerata pemakaian produk darah per jumlah kasus terindikasi transfusi per tahun. Analisis uji statistik hubungan dengan menggunakan Chi square.Hasil.Terdapat peningkatan rerata utilisasi darah 5678 unit darah per tahun. Terdapat peningkatan penggunaan selama 3 tahun terakhir, secara berurutan adalah 3751, 6496, dan 6787 unit darah (p&lt;0.001). Komponen darah yang paling banyak digunakan berturut-turut adalah TC 3228 unit, PRC 1682 unit, FFP 295 unit, PRP 224 unit, dan cryo133 unit. Pasien leukemia merupakan pengguna komponen darah terbanyak dengan rerata pemakaian per tahun 2098 unit, diikuti oleh sepsis 893 unit, dan thalassemia 568 unit. Rasio kebutuhan PRC terbanyak untuk kasus penyakit jantung (2,23) diikuti penyakit ginjal (2,25) dan thalassemia (1,7). Untuk penggunaan TC, terbanyak berturut-turut adalah ITP (14,70 unit), anemia aplastik (9,8 unit), dan leukemia (6 unit). Terdapat hubungan antara diagnosis penyakit dengan penggunaan transfusi komponen PRC, TC, dan plasma (p&lt;0,001).Kesimpulan.Terdapat hubungan antara latar belakang penyakit penyebab dengan penggunaan transfusi komponen darah. Leukemia, sepsis, dan thalassemia adalah latar belakang penyakit yang paling banyak menggunakan transfusi komponen darah. Berturut turut komponen darah yang banyak digunakan adalah konsentrat trombosit, komponen sel darah merah, serta plasma darah segar.","author":[{"dropping-particle":"","family":"Nency","given":"Yetty Movieta","non-dropping-particle":"","parse-names":false,"suffix":""},{"dropping-particle":"","family":"Sumanti","given":"Dana","non-dropping-particle":"","parse-names":false,"suffix":""}],"container-title":"Sari Pediatri","id":"ITEM-1","issue":"3","issued":{"date-parts":[["2017"]]},"page":"159","title":"Penggunaan Transfusi Komponen Darah pada Anak","type":"article-journal","volume":"13"},"uris":["http://www.mendeley.com/documents/?uuid=5b7adf19-ab08-4a2a-8019-a0da6857f587"]}],"mendeley":{"formattedCitation":"&lt;sup&gt;12&lt;/sup&gt;","plainTextFormattedCitation":"12","previouslyFormattedCitation":"&lt;sup&gt;12&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12</w:t>
      </w:r>
      <w:r w:rsidR="00643B7C"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vertAlign w:val="superscript"/>
        </w:rPr>
        <w:t xml:space="preserve"> </w:t>
      </w:r>
    </w:p>
    <w:p w:rsidR="00CE17F6" w:rsidRPr="00146224" w:rsidRDefault="000A3EF9" w:rsidP="00FF721B">
      <w:pPr>
        <w:tabs>
          <w:tab w:val="left" w:pos="1808"/>
        </w:tabs>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Most of transfusion </w:t>
      </w:r>
      <w:r w:rsidR="00AC0FE0" w:rsidRPr="00146224">
        <w:rPr>
          <w:rFonts w:ascii="Times New Roman" w:eastAsia="Times New Roman" w:hAnsi="Times New Roman" w:cs="Times New Roman"/>
          <w:color w:val="000000"/>
          <w:sz w:val="24"/>
          <w:szCs w:val="24"/>
        </w:rPr>
        <w:t>reaction</w:t>
      </w:r>
      <w:r w:rsidRPr="00146224">
        <w:rPr>
          <w:rFonts w:ascii="Times New Roman" w:eastAsia="Times New Roman" w:hAnsi="Times New Roman" w:cs="Times New Roman"/>
          <w:color w:val="000000"/>
          <w:sz w:val="24"/>
          <w:szCs w:val="24"/>
        </w:rPr>
        <w:t xml:space="preserve">s have clinical manifestation </w:t>
      </w:r>
      <w:r w:rsidR="00206BDF" w:rsidRPr="00146224">
        <w:rPr>
          <w:rFonts w:ascii="Times New Roman" w:eastAsia="Times New Roman" w:hAnsi="Times New Roman" w:cs="Times New Roman"/>
          <w:color w:val="000000"/>
          <w:sz w:val="24"/>
          <w:szCs w:val="24"/>
        </w:rPr>
        <w:t>namely</w:t>
      </w:r>
      <w:r w:rsidR="009221D2" w:rsidRPr="00146224">
        <w:rPr>
          <w:rFonts w:ascii="Times New Roman" w:eastAsia="Times New Roman" w:hAnsi="Times New Roman" w:cs="Times New Roman"/>
          <w:color w:val="000000"/>
          <w:sz w:val="24"/>
          <w:szCs w:val="24"/>
        </w:rPr>
        <w:t xml:space="preserve"> </w:t>
      </w:r>
      <w:r w:rsidR="00AC0FE0" w:rsidRPr="00146224">
        <w:rPr>
          <w:rFonts w:ascii="Times New Roman" w:eastAsia="Times New Roman" w:hAnsi="Times New Roman" w:cs="Times New Roman"/>
          <w:color w:val="000000"/>
          <w:sz w:val="24"/>
          <w:szCs w:val="24"/>
        </w:rPr>
        <w:t>pruritus</w:t>
      </w:r>
      <w:r w:rsidRPr="00146224">
        <w:rPr>
          <w:rFonts w:ascii="Times New Roman" w:eastAsia="Times New Roman" w:hAnsi="Times New Roman" w:cs="Times New Roman"/>
          <w:color w:val="000000"/>
          <w:sz w:val="24"/>
          <w:szCs w:val="24"/>
        </w:rPr>
        <w:t xml:space="preserve">. </w:t>
      </w:r>
      <w:r w:rsidR="000F31E6" w:rsidRPr="00146224">
        <w:rPr>
          <w:rFonts w:ascii="Times New Roman" w:hAnsi="Times New Roman" w:cs="Times New Roman"/>
          <w:color w:val="000000"/>
          <w:sz w:val="24"/>
          <w:szCs w:val="24"/>
          <w:shd w:val="clear" w:color="auto" w:fill="FFFFFF"/>
        </w:rPr>
        <w:t xml:space="preserve">This similar to the research from </w:t>
      </w:r>
      <w:proofErr w:type="spellStart"/>
      <w:r w:rsidR="000F31E6" w:rsidRPr="00146224">
        <w:rPr>
          <w:rFonts w:ascii="Times New Roman" w:hAnsi="Times New Roman" w:cs="Times New Roman"/>
          <w:color w:val="000000"/>
          <w:sz w:val="24"/>
          <w:szCs w:val="24"/>
          <w:shd w:val="clear" w:color="auto" w:fill="FFFFFF"/>
        </w:rPr>
        <w:t>Pedrosa</w:t>
      </w:r>
      <w:proofErr w:type="spellEnd"/>
      <w:r w:rsidR="000F31E6" w:rsidRPr="00146224">
        <w:rPr>
          <w:rFonts w:ascii="Times New Roman" w:hAnsi="Times New Roman" w:cs="Times New Roman"/>
          <w:color w:val="000000"/>
          <w:sz w:val="24"/>
          <w:szCs w:val="24"/>
          <w:shd w:val="clear" w:color="auto" w:fill="FFFFFF"/>
        </w:rPr>
        <w:t xml:space="preserve"> et al</w:t>
      </w:r>
      <w:r w:rsidR="00617612">
        <w:rPr>
          <w:rFonts w:ascii="Times New Roman" w:hAnsi="Times New Roman" w:cs="Times New Roman"/>
          <w:color w:val="000000"/>
          <w:sz w:val="24"/>
          <w:szCs w:val="24"/>
          <w:shd w:val="clear" w:color="auto" w:fill="FFFFFF"/>
        </w:rPr>
        <w:t>.</w:t>
      </w:r>
      <w:r w:rsidR="00617612">
        <w:rPr>
          <w:rFonts w:ascii="Times New Roman" w:hAnsi="Times New Roman" w:cs="Times New Roman"/>
          <w:color w:val="000000"/>
          <w:sz w:val="24"/>
          <w:szCs w:val="24"/>
          <w:shd w:val="clear" w:color="auto" w:fill="FFFFFF"/>
          <w:vertAlign w:val="superscript"/>
        </w:rPr>
        <w:t>6</w:t>
      </w:r>
      <w:r w:rsidR="000F31E6" w:rsidRPr="00146224">
        <w:rPr>
          <w:rFonts w:ascii="Times New Roman" w:hAnsi="Times New Roman" w:cs="Times New Roman"/>
          <w:color w:val="000000"/>
          <w:sz w:val="24"/>
          <w:szCs w:val="24"/>
          <w:shd w:val="clear" w:color="auto" w:fill="FFFFFF"/>
        </w:rPr>
        <w:t xml:space="preserve"> exposed that allergic reactions </w:t>
      </w:r>
      <w:r w:rsidR="000F31E6" w:rsidRPr="00146224">
        <w:rPr>
          <w:rFonts w:ascii="Times New Roman" w:hAnsi="Times New Roman" w:cs="Times New Roman"/>
          <w:sz w:val="24"/>
          <w:szCs w:val="24"/>
        </w:rPr>
        <w:t>is</w:t>
      </w:r>
      <w:r w:rsidR="000F31E6" w:rsidRPr="00146224">
        <w:rPr>
          <w:rFonts w:ascii="Times New Roman" w:hAnsi="Times New Roman" w:cs="Times New Roman"/>
          <w:color w:val="000000"/>
          <w:sz w:val="24"/>
          <w:szCs w:val="24"/>
          <w:shd w:val="clear" w:color="auto" w:fill="FFFFFF"/>
        </w:rPr>
        <w:t> transfusion reactions that is generally occurring within the pediatric patients with cancer</w:t>
      </w:r>
      <w:r w:rsidR="00643B7C"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8519AD" w:rsidRPr="00146224">
        <w:rPr>
          <w:rFonts w:ascii="Times New Roman" w:eastAsia="Times New Roman" w:hAnsi="Times New Roman" w:cs="Times New Roman"/>
          <w:color w:val="000000"/>
          <w:sz w:val="24"/>
          <w:szCs w:val="24"/>
        </w:rPr>
        <w:instrText>ADDIN CSL_CITATION {"citationItems":[{"id":"ITEM-1","itemData":{"ISSN":"0021-7557","abstract":"Objective To analyze the profile of blood transfusion reactions in children and to identify the involved factors. Methods This was a cross-sectional study in a tertiary pediatric teaching hospital from the public healthcare system, involving all children admitted from January to July of 2011 (5,437), of which 1,226 received blood transfusions, constituting the sample. A documental study was performed by analyzing files from the hemovigilance service and notification forms of transfusion reactions. The variables investigated were: number and type of blood components transfused, transfusion site, reaction site, age, gender, type of blood components involved, type of incident, and previous history of multiple transfusions. A descriptive and inferential analysis was performed, using statistical tests to establish the association between the variables. Results There were 57 transfusion incidents involving 47 children and 72 different blood products, thus constituting a prevalence of reactions of 3.8%. At the inferential analysis, the chi-squared test showed that the following variables were significantly associated (p &lt; 0.05) with the type of reaction: age range and type of blood component. Similarly, the patient's underlying disease was associated with previous history of transfusion incident and type of blood component. Conclusions The prevalence of transfusion reactions in children is high, and the intervening factors are: type of blood component, age, patient comorbidity, and multiple transfusions; type of blood component and age are also associated with type of reaction. © 2013 Sociedade Brasileira de Pediatria.","author":[{"dropping-particle":"","family":"A.K.K.V.","given":"Pedrosa","non-dropping-particle":"","parse-names":false,"suffix":""},{"dropping-particle":"","family":"F.J.M.","given":"Pinto","non-dropping-particle":"","parse-names":false,"suffix":""},{"dropping-particle":"","family":"L.D.B.","given":"Lins","non-dropping-particle":"","parse-names":false,"suffix":""},{"dropping-particle":"","family":"G.M.","given":"Deus","non-dropping-particle":"","parse-names":false,"suffix":""}],"container-title":"Jornal de Pediatria","id":"ITEM-1","issue":"4","issued":{"date-parts":[["2013"]]},"page":"400-406","title":"Blood transfusion reactions in children: Associated factors","type":"article-journal","volume":"89"},"uris":["http://www.mendeley.com/documents/?uuid=80d5f0c9-449b-466c-a1ae-b7a426f92d44"]}],"mendeley":{"formattedCitation":"&lt;sup&gt;6&lt;/sup&gt;","plainTextFormattedCitation":"6","previouslyFormattedCitation":"&lt;sup&gt;6&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DF3B71" w:rsidRPr="00146224">
        <w:rPr>
          <w:rFonts w:ascii="Times New Roman" w:eastAsia="Times New Roman" w:hAnsi="Times New Roman" w:cs="Times New Roman"/>
          <w:noProof/>
          <w:color w:val="000000"/>
          <w:sz w:val="24"/>
          <w:szCs w:val="24"/>
          <w:vertAlign w:val="superscript"/>
        </w:rPr>
        <w:t>6</w:t>
      </w:r>
      <w:r w:rsidR="00643B7C"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rPr>
        <w:t xml:space="preserve"> However in the other research that was conducted by </w:t>
      </w:r>
      <w:proofErr w:type="spellStart"/>
      <w:r w:rsidRPr="00146224">
        <w:rPr>
          <w:rFonts w:ascii="Times New Roman" w:eastAsia="Times New Roman" w:hAnsi="Times New Roman" w:cs="Times New Roman"/>
          <w:color w:val="000000"/>
          <w:sz w:val="24"/>
          <w:szCs w:val="24"/>
        </w:rPr>
        <w:t>Waiswa</w:t>
      </w:r>
      <w:proofErr w:type="spellEnd"/>
      <w:r w:rsidRPr="00146224">
        <w:rPr>
          <w:rFonts w:ascii="Times New Roman" w:eastAsia="Times New Roman" w:hAnsi="Times New Roman" w:cs="Times New Roman"/>
          <w:color w:val="000000"/>
          <w:sz w:val="24"/>
          <w:szCs w:val="24"/>
        </w:rPr>
        <w:t xml:space="preserve"> et al</w:t>
      </w:r>
      <w:r w:rsidR="00617612">
        <w:rPr>
          <w:rFonts w:ascii="Times New Roman" w:eastAsia="Times New Roman" w:hAnsi="Times New Roman" w:cs="Times New Roman"/>
          <w:color w:val="000000"/>
          <w:sz w:val="24"/>
          <w:szCs w:val="24"/>
        </w:rPr>
        <w:t>.</w:t>
      </w:r>
      <w:r w:rsidR="00617612">
        <w:rPr>
          <w:rFonts w:ascii="Times New Roman" w:eastAsia="Times New Roman" w:hAnsi="Times New Roman" w:cs="Times New Roman"/>
          <w:color w:val="000000"/>
          <w:sz w:val="24"/>
          <w:szCs w:val="24"/>
          <w:vertAlign w:val="superscript"/>
        </w:rPr>
        <w:t>13</w:t>
      </w:r>
      <w:r w:rsidR="00617612">
        <w:rPr>
          <w:rFonts w:ascii="Times New Roman" w:eastAsia="Times New Roman" w:hAnsi="Times New Roman" w:cs="Times New Roman"/>
          <w:color w:val="000000"/>
          <w:sz w:val="24"/>
          <w:szCs w:val="24"/>
        </w:rPr>
        <w:t>,</w:t>
      </w:r>
      <w:r w:rsidRPr="00146224">
        <w:rPr>
          <w:rFonts w:ascii="Times New Roman" w:eastAsia="Times New Roman" w:hAnsi="Times New Roman" w:cs="Times New Roman"/>
          <w:color w:val="000000"/>
          <w:sz w:val="24"/>
          <w:szCs w:val="24"/>
        </w:rPr>
        <w:t xml:space="preserve"> stated that fever is a tr</w:t>
      </w:r>
      <w:r w:rsidR="00AC0FE0" w:rsidRPr="00146224">
        <w:rPr>
          <w:rFonts w:ascii="Times New Roman" w:eastAsia="Times New Roman" w:hAnsi="Times New Roman" w:cs="Times New Roman"/>
          <w:color w:val="000000"/>
          <w:sz w:val="24"/>
          <w:szCs w:val="24"/>
        </w:rPr>
        <w:t>ansfus</w:t>
      </w:r>
      <w:r w:rsidRPr="00146224">
        <w:rPr>
          <w:rFonts w:ascii="Times New Roman" w:eastAsia="Times New Roman" w:hAnsi="Times New Roman" w:cs="Times New Roman"/>
          <w:color w:val="000000"/>
          <w:sz w:val="24"/>
          <w:szCs w:val="24"/>
        </w:rPr>
        <w:t xml:space="preserve">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that is frequently </w:t>
      </w:r>
      <w:proofErr w:type="spellStart"/>
      <w:r w:rsidRPr="00146224">
        <w:rPr>
          <w:rFonts w:ascii="Times New Roman" w:eastAsia="Times New Roman" w:hAnsi="Times New Roman" w:cs="Times New Roman"/>
          <w:color w:val="000000"/>
          <w:sz w:val="24"/>
          <w:szCs w:val="24"/>
        </w:rPr>
        <w:t>occured</w:t>
      </w:r>
      <w:proofErr w:type="spellEnd"/>
      <w:r w:rsidRPr="00146224">
        <w:rPr>
          <w:rFonts w:ascii="Times New Roman" w:eastAsia="Times New Roman" w:hAnsi="Times New Roman" w:cs="Times New Roman"/>
          <w:color w:val="000000"/>
          <w:sz w:val="24"/>
          <w:szCs w:val="24"/>
        </w:rPr>
        <w:t xml:space="preserve"> (49%) and followed by allergic </w:t>
      </w:r>
      <w:r w:rsidR="00CE573C" w:rsidRPr="00146224">
        <w:rPr>
          <w:rFonts w:ascii="Times New Roman" w:eastAsia="Times New Roman" w:hAnsi="Times New Roman" w:cs="Times New Roman"/>
          <w:color w:val="000000"/>
          <w:sz w:val="24"/>
          <w:szCs w:val="24"/>
        </w:rPr>
        <w:t>reactions</w:t>
      </w:r>
      <w:r w:rsidR="00643B7C" w:rsidRPr="00146224">
        <w:rPr>
          <w:rFonts w:ascii="Times New Roman" w:eastAsia="Times New Roman" w:hAnsi="Times New Roman" w:cs="Times New Roman"/>
          <w:color w:val="000000"/>
          <w:sz w:val="24"/>
          <w:szCs w:val="24"/>
        </w:rPr>
        <w:t xml:space="preserve"> (14%).</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{"citationItems":[{"id":"ITEM-1","itemData":{"DOI":"10.1111/trf.12684","author":[{"dropping-particle":"","family":"Waiswa","given":"M K","non-dropping-particle":"","parse-names":false,"suffix":""},{"dropping-particle":"","family":"Moses","given":"A","non-dropping-particle":"","parse-names":false,"suffix":""},{"dropping-particle":"","family":"Seremba","given":"E","non-dropping-particle":"","parse-names":false,"suffix":""},{"dropping-particle":"","family":"Ddungu","given":"H","non-dropping-particle":"","parse-names":false,"suffix":""},{"dropping-particle":"","family":"Hume","given":"H A","non-dropping-particle":"","parse-names":false,"suffix":""}],"id":"ITEM-1","issued":{"date-parts":[["2014"]]},"page":"1-7","title":"Acute transfusion reactions at a national referral hospital in Uganda: a prospective studyprospective study","type":"article-journal"},"uris":["http://www.mendeley.com/documents/?uuid=3f82210e-23d3-4906-9640-97005c3ce8a2"]}],"mendeley":{"formattedCitation":"&lt;sup&gt;13&lt;/sup&gt;","plainTextFormattedCitation":"13","previouslyFormattedCitation":"&lt;sup&gt;13&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13</w:t>
      </w:r>
      <w:r w:rsidR="00643B7C" w:rsidRPr="00146224">
        <w:rPr>
          <w:rFonts w:ascii="Times New Roman" w:eastAsia="Times New Roman" w:hAnsi="Times New Roman" w:cs="Times New Roman"/>
          <w:color w:val="000000"/>
          <w:sz w:val="24"/>
          <w:szCs w:val="24"/>
        </w:rPr>
        <w:fldChar w:fldCharType="end"/>
      </w:r>
    </w:p>
    <w:p w:rsidR="00AA335C" w:rsidRPr="00146224" w:rsidRDefault="00AC0FE0" w:rsidP="00FF721B">
      <w:pPr>
        <w:spacing w:after="0" w:line="480" w:lineRule="auto"/>
        <w:ind w:firstLine="720"/>
        <w:jc w:val="both"/>
        <w:rPr>
          <w:rFonts w:ascii="Times New Roman" w:eastAsia="Times New Roman" w:hAnsi="Times New Roman" w:cs="Times New Roman"/>
          <w:color w:val="000000"/>
          <w:sz w:val="24"/>
          <w:szCs w:val="24"/>
          <w:vertAlign w:val="superscript"/>
        </w:rPr>
      </w:pPr>
      <w:r w:rsidRPr="00146224">
        <w:rPr>
          <w:rFonts w:ascii="Times New Roman" w:eastAsia="Times New Roman" w:hAnsi="Times New Roman" w:cs="Times New Roman"/>
          <w:color w:val="000000"/>
          <w:sz w:val="24"/>
          <w:szCs w:val="24"/>
        </w:rPr>
        <w:t xml:space="preserve">The number of pruritus </w:t>
      </w:r>
      <w:r w:rsidR="000A3EF9" w:rsidRPr="00146224">
        <w:rPr>
          <w:rFonts w:ascii="Times New Roman" w:eastAsia="Times New Roman" w:hAnsi="Times New Roman" w:cs="Times New Roman"/>
          <w:color w:val="000000"/>
          <w:sz w:val="24"/>
          <w:szCs w:val="24"/>
        </w:rPr>
        <w:t>incidents that was high as one of the allergic manifestations</w:t>
      </w:r>
      <w:r w:rsidR="00390103" w:rsidRPr="00146224">
        <w:rPr>
          <w:rFonts w:ascii="Times New Roman" w:eastAsia="Times New Roman" w:hAnsi="Times New Roman" w:cs="Times New Roman"/>
          <w:color w:val="000000"/>
          <w:sz w:val="24"/>
          <w:szCs w:val="24"/>
        </w:rPr>
        <w:t xml:space="preserve"> (</w:t>
      </w:r>
      <w:r w:rsidR="00FC3E8D" w:rsidRPr="00146224">
        <w:rPr>
          <w:rFonts w:ascii="Times New Roman" w:eastAsia="Times New Roman" w:hAnsi="Times New Roman" w:cs="Times New Roman"/>
          <w:color w:val="000000"/>
          <w:sz w:val="24"/>
          <w:szCs w:val="24"/>
        </w:rPr>
        <w:t>31</w:t>
      </w:r>
      <w:proofErr w:type="gramStart"/>
      <w:r w:rsidR="00FC3E8D" w:rsidRPr="00146224">
        <w:rPr>
          <w:rFonts w:ascii="Times New Roman" w:eastAsia="Times New Roman" w:hAnsi="Times New Roman" w:cs="Times New Roman"/>
          <w:color w:val="000000"/>
          <w:sz w:val="24"/>
          <w:szCs w:val="24"/>
        </w:rPr>
        <w:t>,9</w:t>
      </w:r>
      <w:proofErr w:type="gramEnd"/>
      <w:r w:rsidR="00390103" w:rsidRPr="00146224">
        <w:rPr>
          <w:rFonts w:ascii="Times New Roman" w:eastAsia="Times New Roman" w:hAnsi="Times New Roman" w:cs="Times New Roman"/>
          <w:color w:val="000000"/>
          <w:sz w:val="24"/>
          <w:szCs w:val="24"/>
        </w:rPr>
        <w:t>%)</w:t>
      </w:r>
      <w:r w:rsidR="000A3EF9" w:rsidRPr="00146224">
        <w:rPr>
          <w:rFonts w:ascii="Times New Roman" w:eastAsia="Times New Roman" w:hAnsi="Times New Roman" w:cs="Times New Roman"/>
          <w:color w:val="000000"/>
          <w:sz w:val="24"/>
          <w:szCs w:val="24"/>
        </w:rPr>
        <w:t xml:space="preserve"> shows a relationship of age on transfusion </w:t>
      </w:r>
      <w:r w:rsidR="00CE573C" w:rsidRPr="00146224">
        <w:rPr>
          <w:rFonts w:ascii="Times New Roman" w:eastAsia="Times New Roman" w:hAnsi="Times New Roman" w:cs="Times New Roman"/>
          <w:color w:val="000000"/>
          <w:sz w:val="24"/>
          <w:szCs w:val="24"/>
        </w:rPr>
        <w:t>reactions</w:t>
      </w:r>
      <w:r w:rsidR="00206BDF" w:rsidRPr="00146224">
        <w:rPr>
          <w:rFonts w:ascii="Times New Roman" w:eastAsia="Times New Roman" w:hAnsi="Times New Roman" w:cs="Times New Roman"/>
          <w:color w:val="000000"/>
          <w:sz w:val="24"/>
          <w:szCs w:val="24"/>
        </w:rPr>
        <w:t>.</w:t>
      </w:r>
      <w:r w:rsidR="00390103" w:rsidRPr="00146224">
        <w:rPr>
          <w:rFonts w:ascii="Times New Roman" w:eastAsia="Times New Roman" w:hAnsi="Times New Roman" w:cs="Times New Roman"/>
          <w:color w:val="000000"/>
          <w:sz w:val="24"/>
          <w:szCs w:val="24"/>
        </w:rPr>
        <w:t xml:space="preserve"> </w:t>
      </w:r>
      <w:r w:rsidR="00CE17F6" w:rsidRPr="00146224">
        <w:rPr>
          <w:rFonts w:ascii="Times New Roman" w:eastAsia="Times New Roman" w:hAnsi="Times New Roman" w:cs="Times New Roman"/>
          <w:color w:val="000000"/>
          <w:sz w:val="24"/>
          <w:szCs w:val="24"/>
        </w:rPr>
        <w:t xml:space="preserve">The </w:t>
      </w:r>
      <w:proofErr w:type="spellStart"/>
      <w:r w:rsidR="00CE17F6" w:rsidRPr="00146224">
        <w:rPr>
          <w:rFonts w:ascii="Times New Roman" w:eastAsia="Times New Roman" w:hAnsi="Times New Roman" w:cs="Times New Roman"/>
          <w:color w:val="000000"/>
          <w:sz w:val="24"/>
          <w:szCs w:val="24"/>
        </w:rPr>
        <w:t>paediatrics</w:t>
      </w:r>
      <w:proofErr w:type="spellEnd"/>
      <w:r w:rsidR="00CE17F6" w:rsidRPr="00146224">
        <w:rPr>
          <w:rFonts w:ascii="Times New Roman" w:eastAsia="Times New Roman" w:hAnsi="Times New Roman" w:cs="Times New Roman"/>
          <w:color w:val="000000"/>
          <w:sz w:val="24"/>
          <w:szCs w:val="24"/>
        </w:rPr>
        <w:t xml:space="preserve"> who age 1 to 2 years tend to be susceptible to </w:t>
      </w:r>
      <w:proofErr w:type="spellStart"/>
      <w:r w:rsidR="00CE17F6" w:rsidRPr="00146224">
        <w:rPr>
          <w:rFonts w:ascii="Times New Roman" w:eastAsia="Times New Roman" w:hAnsi="Times New Roman" w:cs="Times New Roman"/>
          <w:color w:val="000000"/>
          <w:sz w:val="24"/>
          <w:szCs w:val="24"/>
        </w:rPr>
        <w:t>nonhemolytic</w:t>
      </w:r>
      <w:proofErr w:type="spellEnd"/>
      <w:r w:rsidR="00CE17F6" w:rsidRPr="00146224">
        <w:rPr>
          <w:rFonts w:ascii="Times New Roman" w:eastAsia="Times New Roman" w:hAnsi="Times New Roman" w:cs="Times New Roman"/>
          <w:color w:val="000000"/>
          <w:sz w:val="24"/>
          <w:szCs w:val="24"/>
        </w:rPr>
        <w:t xml:space="preserve"> transfusion reactions, while those older than 2 years are prone to experience by allergic reactions</w:t>
      </w:r>
      <w:r w:rsidR="000A3EF9" w:rsidRPr="00146224">
        <w:rPr>
          <w:rFonts w:ascii="Times New Roman" w:eastAsia="Times New Roman" w:hAnsi="Times New Roman" w:cs="Times New Roman"/>
          <w:color w:val="000000"/>
          <w:sz w:val="24"/>
          <w:szCs w:val="24"/>
        </w:rPr>
        <w:t>, nevertheless it may be required fur</w:t>
      </w:r>
      <w:r w:rsidR="00643B7C" w:rsidRPr="00146224">
        <w:rPr>
          <w:rFonts w:ascii="Times New Roman" w:eastAsia="Times New Roman" w:hAnsi="Times New Roman" w:cs="Times New Roman"/>
          <w:color w:val="000000"/>
          <w:sz w:val="24"/>
          <w:szCs w:val="24"/>
        </w:rPr>
        <w:t>ther research regarding to this.</w:t>
      </w:r>
      <w:r w:rsidR="00643B7C" w:rsidRPr="00146224">
        <w:rPr>
          <w:rFonts w:ascii="Times New Roman" w:eastAsia="Times New Roman" w:hAnsi="Times New Roman" w:cs="Times New Roman"/>
          <w:color w:val="000000"/>
          <w:sz w:val="24"/>
          <w:szCs w:val="24"/>
        </w:rPr>
        <w:fldChar w:fldCharType="begin" w:fldLock="1"/>
      </w:r>
      <w:r w:rsidR="008519AD" w:rsidRPr="00146224">
        <w:rPr>
          <w:rFonts w:ascii="Times New Roman" w:eastAsia="Times New Roman" w:hAnsi="Times New Roman" w:cs="Times New Roman"/>
          <w:color w:val="000000"/>
          <w:sz w:val="24"/>
          <w:szCs w:val="24"/>
        </w:rPr>
        <w:instrText>ADDIN CSL_CITATION {"citationItems":[{"id":"ITEM-1","itemData":{"ISSN":"0021-7557","abstract":"Objective To analyze the profile of blood transfusion reactions in children and to identify the involved factors. Methods This was a cross-sectional study in a tertiary pediatric teaching hospital from the public healthcare system, involving all children admitted from January to July of 2011 (5,437), of which 1,226 received blood transfusions, constituting the sample. A documental study was performed by analyzing files from the hemovigilance service and notification forms of transfusion reactions. The variables investigated were: number and type of blood components transfused, transfusion site, reaction site, age, gender, type of blood components involved, type of incident, and previous history of multiple transfusions. A descriptive and inferential analysis was performed, using statistical tests to establish the association between the variables. Results There were 57 transfusion incidents involving 47 children and 72 different blood products, thus constituting a prevalence of reactions of 3.8%. At the inferential analysis, the chi-squared test showed that the following variables were significantly associated (p &lt; 0.05) with the type of reaction: age range and type of blood component. Similarly, the patient's underlying disease was associated with previous history of transfusion incident and type of blood component. Conclusions The prevalence of transfusion reactions in children is high, and the intervening factors are: type of blood component, age, patient comorbidity, and multiple transfusions; type of blood component and age are also associated with type of reaction. © 2013 Sociedade Brasileira de Pediatria.","author":[{"dropping-particle":"","family":"A.K.K.V.","given":"Pedrosa","non-dropping-particle":"","parse-names":false,"suffix":""},{"dropping-particle":"","family":"F.J.M.","given":"Pinto","non-dropping-particle":"","parse-names":false,"suffix":""},{"dropping-particle":"","family":"L.D.B.","given":"Lins","non-dropping-particle":"","parse-names":false,"suffix":""},{"dropping-particle":"","family":"G.M.","given":"Deus","non-dropping-particle":"","parse-names":false,"suffix":""}],"container-title":"Jornal de Pediatria","id":"ITEM-1","issue":"4","issued":{"date-parts":[["2013"]]},"page":"400-406","title":"Blood transfusion reactions in children: Associated factors","type":"article-journal","volume":"89"},"uris":["http://www.mendeley.com/documents/?uuid=80d5f0c9-449b-466c-a1ae-b7a426f92d44"]}],"mendeley":{"formattedCitation":"&lt;sup&gt;6&lt;/sup&gt;","plainTextFormattedCitation":"6","previouslyFormattedCitation":"&lt;sup&gt;6&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DF3B71" w:rsidRPr="00146224">
        <w:rPr>
          <w:rFonts w:ascii="Times New Roman" w:eastAsia="Times New Roman" w:hAnsi="Times New Roman" w:cs="Times New Roman"/>
          <w:noProof/>
          <w:color w:val="000000"/>
          <w:sz w:val="24"/>
          <w:szCs w:val="24"/>
          <w:vertAlign w:val="superscript"/>
        </w:rPr>
        <w:t>6</w:t>
      </w:r>
      <w:r w:rsidR="00643B7C" w:rsidRPr="00146224">
        <w:rPr>
          <w:rFonts w:ascii="Times New Roman" w:eastAsia="Times New Roman" w:hAnsi="Times New Roman" w:cs="Times New Roman"/>
          <w:color w:val="000000"/>
          <w:sz w:val="24"/>
          <w:szCs w:val="24"/>
        </w:rPr>
        <w:fldChar w:fldCharType="end"/>
      </w:r>
      <w:r w:rsidR="000A3EF9" w:rsidRPr="00146224">
        <w:rPr>
          <w:rFonts w:ascii="Times New Roman" w:eastAsia="Times New Roman" w:hAnsi="Times New Roman" w:cs="Times New Roman"/>
          <w:color w:val="000000"/>
          <w:sz w:val="24"/>
          <w:szCs w:val="24"/>
        </w:rPr>
        <w:t xml:space="preserve"> Allergic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as pruritus</w:t>
      </w:r>
      <w:r w:rsidR="000A3EF9" w:rsidRPr="00146224">
        <w:rPr>
          <w:rFonts w:ascii="Times New Roman" w:eastAsia="Times New Roman" w:hAnsi="Times New Roman" w:cs="Times New Roman"/>
          <w:color w:val="000000"/>
          <w:sz w:val="24"/>
          <w:szCs w:val="24"/>
        </w:rPr>
        <w:t xml:space="preserve"> can be caused by </w:t>
      </w:r>
      <w:proofErr w:type="spellStart"/>
      <w:r w:rsidR="000A3EF9" w:rsidRPr="00146224">
        <w:rPr>
          <w:rFonts w:ascii="Times New Roman" w:eastAsia="Times New Roman" w:hAnsi="Times New Roman" w:cs="Times New Roman"/>
          <w:color w:val="000000"/>
          <w:sz w:val="24"/>
          <w:szCs w:val="24"/>
        </w:rPr>
        <w:t>IgE</w:t>
      </w:r>
      <w:proofErr w:type="spellEnd"/>
      <w:r w:rsidR="000A3EF9" w:rsidRPr="00146224">
        <w:rPr>
          <w:rFonts w:ascii="Times New Roman" w:eastAsia="Times New Roman" w:hAnsi="Times New Roman" w:cs="Times New Roman"/>
          <w:color w:val="000000"/>
          <w:sz w:val="24"/>
          <w:szCs w:val="24"/>
        </w:rPr>
        <w:t xml:space="preserve"> recipients that react to the donor of plasma protein that tend</w:t>
      </w:r>
      <w:r w:rsidR="00643B7C" w:rsidRPr="00146224">
        <w:rPr>
          <w:rFonts w:ascii="Times New Roman" w:eastAsia="Times New Roman" w:hAnsi="Times New Roman" w:cs="Times New Roman"/>
          <w:color w:val="000000"/>
          <w:sz w:val="24"/>
          <w:szCs w:val="24"/>
        </w:rPr>
        <w:t>s to release mast cell mediator</w:t>
      </w:r>
      <w:r w:rsidR="00855A0E" w:rsidRPr="00146224">
        <w:rPr>
          <w:rFonts w:ascii="Times New Roman" w:eastAsia="Times New Roman" w:hAnsi="Times New Roman" w:cs="Times New Roman"/>
          <w:color w:val="000000"/>
          <w:sz w:val="24"/>
          <w:szCs w:val="24"/>
        </w:rPr>
        <w:t>s</w:t>
      </w:r>
      <w:r w:rsidR="00643B7C"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{"citationItems":[{"id":"ITEM-1","itemData":{"DOI":"10.1007/978-3-319-11020-2","ISBN":"978-3-319-11019-6","ISSN":"0002838X","PMID":"21404983","abstract":"Red blood cell transfusions are used to treat hemorrhage and to improve oxygen delivery to tissues. Transfusion of red blood cells should be based on the patient’s clinical condition. Indications for transfusion include symptomatic anemia (causing shortness of breath, dizziness, congestive heart failure, and decreased exercise tolerance), acute sickle cell crisis, and acute blood loss of more than 30 percent of blood volume. Fresh frozen plasma infusion can be used for reversal of anticoagulant effects. Platelet transfusion is indicated to prevent hemorrhage in patients with thrombocytopenia or platelet function defects. Cryoprecipitate is used in cases of hypofibrinogenemia, which most often occurs in the setting of massive hemorrhage or consumptive coagulopathy. Transfusion-related infections are less common than noninfectious complications. All noninfectious complications of transfusion are classified as noninfectious serious hazards of transfusion. Acute complications occur within minutes to 24 hours of the transfusion, whereas delayed complications may develop days, months, or even years later.","author":[{"dropping-particle":"","family":"Sharma","given":"Sanjeev","non-dropping-particle":"","parse-names":false,"suffix":""},{"dropping-particle":"","family":"Sharma","given":"Poonam","non-dropping-particle":"","parse-names":false,"suffix":""},{"dropping-particle":"","family":"Tyler","given":"Lisa N.","non-dropping-particle":"","parse-names":false,"suffix":""}],"container-title":"American Family Physician","id":"ITEM-1","issue":"6","issued":{"date-parts":[["2011"]]},"page":"719-724","title":"Transfusion of blood and blood products: Indications and complications","type":"article-journal","volume":"83"},"uris":["http://www.mendeley.com/documents/?uuid=2e1e614d-27fa-4b82-b4d3-34c3d93412d4"]}],"mendeley":{"formattedCitation":"&lt;sup&gt;14&lt;/sup&gt;","plainTextFormattedCitation":"14","previouslyFormattedCitation":"&lt;sup&gt;14&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14</w:t>
      </w:r>
      <w:r w:rsidR="00643B7C" w:rsidRPr="00146224">
        <w:rPr>
          <w:rFonts w:ascii="Times New Roman" w:eastAsia="Times New Roman" w:hAnsi="Times New Roman" w:cs="Times New Roman"/>
          <w:color w:val="000000"/>
          <w:sz w:val="24"/>
          <w:szCs w:val="24"/>
        </w:rPr>
        <w:fldChar w:fldCharType="end"/>
      </w:r>
    </w:p>
    <w:p w:rsidR="00855A0E" w:rsidRPr="00146224" w:rsidRDefault="003544D7" w:rsidP="00FF721B">
      <w:pPr>
        <w:spacing w:after="0" w:line="480" w:lineRule="auto"/>
        <w:ind w:firstLine="720"/>
        <w:jc w:val="both"/>
        <w:rPr>
          <w:rFonts w:ascii="Times New Roman" w:eastAsia="Times New Roman" w:hAnsi="Times New Roman" w:cs="Times New Roman"/>
          <w:color w:val="000000"/>
          <w:sz w:val="24"/>
          <w:szCs w:val="24"/>
          <w:vertAlign w:val="superscript"/>
        </w:rPr>
      </w:pPr>
      <w:r w:rsidRPr="00146224">
        <w:rPr>
          <w:rFonts w:ascii="Times New Roman" w:eastAsia="Times New Roman" w:hAnsi="Times New Roman" w:cs="Times New Roman"/>
          <w:color w:val="000000"/>
          <w:sz w:val="24"/>
          <w:szCs w:val="24"/>
        </w:rPr>
        <w:t>The most frequent blood components in accordance with transfusion reaction</w:t>
      </w:r>
      <w:r w:rsidR="00CE17F6" w:rsidRPr="00146224">
        <w:rPr>
          <w:rFonts w:ascii="Times New Roman" w:eastAsia="Times New Roman" w:hAnsi="Times New Roman" w:cs="Times New Roman"/>
          <w:color w:val="000000"/>
          <w:sz w:val="24"/>
          <w:szCs w:val="24"/>
        </w:rPr>
        <w:t>s were</w:t>
      </w:r>
      <w:r w:rsidRPr="00146224">
        <w:rPr>
          <w:rFonts w:ascii="Times New Roman" w:eastAsia="Times New Roman" w:hAnsi="Times New Roman" w:cs="Times New Roman"/>
          <w:color w:val="000000"/>
          <w:sz w:val="24"/>
          <w:szCs w:val="24"/>
        </w:rPr>
        <w:t xml:space="preserve"> packed red cells</w:t>
      </w:r>
      <w:r w:rsidR="000A3EF9" w:rsidRPr="00146224">
        <w:rPr>
          <w:rFonts w:ascii="Times New Roman" w:eastAsia="Times New Roman" w:hAnsi="Times New Roman" w:cs="Times New Roman"/>
          <w:color w:val="000000"/>
          <w:sz w:val="24"/>
          <w:szCs w:val="24"/>
        </w:rPr>
        <w:t xml:space="preserve">. This data was supported by the result </w:t>
      </w:r>
      <w:r w:rsidR="007202C9" w:rsidRPr="00146224">
        <w:rPr>
          <w:rFonts w:ascii="Times New Roman" w:eastAsia="Times New Roman" w:hAnsi="Times New Roman" w:cs="Times New Roman"/>
          <w:color w:val="000000"/>
          <w:sz w:val="24"/>
          <w:szCs w:val="24"/>
        </w:rPr>
        <w:t>from</w:t>
      </w:r>
      <w:r w:rsidR="00855A0E" w:rsidRPr="00146224">
        <w:rPr>
          <w:rFonts w:ascii="Times New Roman" w:eastAsia="Times New Roman" w:hAnsi="Times New Roman" w:cs="Times New Roman"/>
          <w:color w:val="000000"/>
          <w:sz w:val="24"/>
          <w:szCs w:val="24"/>
        </w:rPr>
        <w:t xml:space="preserve"> Sharma et al</w:t>
      </w:r>
      <w:r w:rsidR="00593D90">
        <w:rPr>
          <w:rFonts w:ascii="Times New Roman" w:eastAsia="Times New Roman" w:hAnsi="Times New Roman" w:cs="Times New Roman"/>
          <w:color w:val="000000"/>
          <w:sz w:val="24"/>
          <w:szCs w:val="24"/>
        </w:rPr>
        <w:t>.</w:t>
      </w:r>
      <w:r w:rsidR="00593D90">
        <w:rPr>
          <w:rFonts w:ascii="Times New Roman" w:eastAsia="Times New Roman" w:hAnsi="Times New Roman" w:cs="Times New Roman"/>
          <w:color w:val="000000"/>
          <w:sz w:val="24"/>
          <w:szCs w:val="24"/>
          <w:vertAlign w:val="superscript"/>
        </w:rPr>
        <w:t>15</w:t>
      </w:r>
      <w:r w:rsidR="00855A0E" w:rsidRPr="00146224">
        <w:rPr>
          <w:rFonts w:ascii="Times New Roman" w:eastAsia="Times New Roman" w:hAnsi="Times New Roman" w:cs="Times New Roman"/>
          <w:color w:val="000000"/>
          <w:sz w:val="24"/>
          <w:szCs w:val="24"/>
        </w:rPr>
        <w:t xml:space="preserve"> which is stated that higher transfusion</w:t>
      </w:r>
      <w:r w:rsidR="008722B4" w:rsidRPr="00146224">
        <w:rPr>
          <w:rFonts w:ascii="Times New Roman" w:eastAsia="Times New Roman" w:hAnsi="Times New Roman" w:cs="Times New Roman"/>
          <w:color w:val="000000"/>
          <w:sz w:val="24"/>
          <w:szCs w:val="24"/>
        </w:rPr>
        <w:t xml:space="preserve"> reactions</w:t>
      </w:r>
      <w:r w:rsidR="00855A0E" w:rsidRPr="00146224">
        <w:rPr>
          <w:rFonts w:ascii="Times New Roman" w:eastAsia="Times New Roman" w:hAnsi="Times New Roman" w:cs="Times New Roman"/>
          <w:color w:val="000000"/>
          <w:sz w:val="24"/>
          <w:szCs w:val="24"/>
        </w:rPr>
        <w:t xml:space="preserve"> </w:t>
      </w:r>
      <w:proofErr w:type="spellStart"/>
      <w:r w:rsidR="00CB6EBE" w:rsidRPr="00146224">
        <w:rPr>
          <w:rFonts w:ascii="Times New Roman" w:eastAsia="Times New Roman" w:hAnsi="Times New Roman" w:cs="Times New Roman"/>
          <w:color w:val="000000"/>
          <w:sz w:val="24"/>
          <w:szCs w:val="24"/>
        </w:rPr>
        <w:t>occurence</w:t>
      </w:r>
      <w:proofErr w:type="spellEnd"/>
      <w:r w:rsidR="00855A0E" w:rsidRPr="00146224">
        <w:rPr>
          <w:rFonts w:ascii="Times New Roman" w:eastAsia="Times New Roman" w:hAnsi="Times New Roman" w:cs="Times New Roman"/>
          <w:color w:val="000000"/>
          <w:sz w:val="24"/>
          <w:szCs w:val="24"/>
        </w:rPr>
        <w:t xml:space="preserve"> in patients given </w:t>
      </w:r>
      <w:r w:rsidR="007202C9" w:rsidRPr="00146224">
        <w:rPr>
          <w:rFonts w:ascii="Times New Roman" w:eastAsia="Times New Roman" w:hAnsi="Times New Roman" w:cs="Times New Roman"/>
          <w:color w:val="000000"/>
          <w:sz w:val="24"/>
          <w:szCs w:val="24"/>
        </w:rPr>
        <w:t>packed red cells than thrombocyte concentrate</w:t>
      </w:r>
      <w:r w:rsidR="009221D2"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{"citationItems":[{"id":"ITEM-1","itemData":{"DOI":"10.4103/0253-7613.161257","ISSN":"19983751","abstract":"© 2015 Indian Journal of Pharmacology Published by Wolters Kluwer - Medknow. Objective: Blood transfusions are inherently associated with risks ranging in severity from minor to life-threatening. Continuous monitoring of transfusion related complications can promote understanding of factors contributing to transfusion reactions and help to formulate necessary remedial measures. This study was designed to analyze the frequency and nature of transfusion reactions reported to the blood bank of a remote North East Indian teaching hospital. Materials and Methods: All acute transfusion reactions (ATRs) reported to the blood bank over a period of 20 months (May 2013 to January 2015) were reviewed and analyzed. The risk of transfusion reactions associated with each individual component was assessed. Results: A total of 3455 units of whole blood and component transfusions were carried out of which a total of 32 (0.92%) ATRs were encountered. Packed red blood cells (PRBCs) (n = 15, P = 0.06) and whole blood (WB) (n = 13, P = 0.83) were most commonly implicated. Allergic reaction was the most frequent transfusion reaction encountered (65.6%), seen most commonly with PRBC (risk of 0.76%, P = 0.42), and WB (risk of 0.68%, P = 0.63) transfusions. This was followed by febrile reactions (28.1%), which were seen more commonly with PRBCs (risk of 0.57%, P = 0.016). No reactions were observed with platelet transfusions. Conclusion: The overall incidence of transfusion reactions in this hospital is slightly higher than those having more advanced transfusion facilities in India. The lack of leukoreduction facilities in our hospital could be a likely cause for the same. The use of leukoreduced WB and PRBCs could possibly reduce the overall incidence of ATRs in general and febrile nonhemolytic transfusion reactions in particular.","author":[{"dropping-particle":"","family":"Sharma","given":"Dhruva Kumar","non-dropping-particle":"","parse-names":false,"suffix":""},{"dropping-particle":"","family":"Datta","given":"Supratim","non-dropping-particle":"","parse-names":false,"suffix":""},{"dropping-particle":"","family":"Gupta","given":"Amlan","non-dropping-particle":"","parse-names":false,"suffix":""}],"container-title":"Indian Journal of Pharmacology","id":"ITEM-1","issue":"4","issued":{"date-parts":[["2015","7","1"]]},"page":"370-374","publisher":"Medknow Publications","title":"Study of acute transfusion reactions in a teaching hospital of Sikkim: A hemovigilance initiative","type":"article-journal","volume":"47"},"uris":["http://www.mendeley.com/documents/?uuid=d48136e5-158c-3693-bcda-e3ec5fe3ccdd"]}],"mendeley":{"formattedCitation":"&lt;sup&gt;15&lt;/sup&gt;","plainTextFormattedCitation":"15","previouslyFormattedCitation":"&lt;sup&gt;15&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15</w:t>
      </w:r>
      <w:r w:rsidR="00643B7C" w:rsidRPr="00146224">
        <w:rPr>
          <w:rFonts w:ascii="Times New Roman" w:eastAsia="Times New Roman" w:hAnsi="Times New Roman" w:cs="Times New Roman"/>
          <w:color w:val="000000"/>
          <w:sz w:val="24"/>
          <w:szCs w:val="24"/>
        </w:rPr>
        <w:fldChar w:fldCharType="end"/>
      </w:r>
      <w:r w:rsidR="00B343BA" w:rsidRPr="00146224">
        <w:rPr>
          <w:rFonts w:ascii="Times New Roman" w:eastAsia="Times New Roman" w:hAnsi="Times New Roman" w:cs="Times New Roman"/>
          <w:color w:val="000000"/>
          <w:sz w:val="24"/>
          <w:szCs w:val="24"/>
        </w:rPr>
        <w:t xml:space="preserve"> </w:t>
      </w:r>
    </w:p>
    <w:p w:rsidR="00AA335C" w:rsidRPr="00146224" w:rsidRDefault="007D63E7" w:rsidP="00FF721B">
      <w:pPr>
        <w:spacing w:after="0" w:line="480" w:lineRule="auto"/>
        <w:ind w:firstLine="720"/>
        <w:jc w:val="both"/>
        <w:rPr>
          <w:rFonts w:ascii="Times New Roman" w:eastAsia="Times New Roman" w:hAnsi="Times New Roman" w:cs="Times New Roman"/>
          <w:color w:val="000000"/>
          <w:sz w:val="24"/>
          <w:szCs w:val="24"/>
        </w:rPr>
      </w:pPr>
      <w:r w:rsidRPr="00146224">
        <w:rPr>
          <w:rFonts w:ascii="Times New Roman" w:eastAsia="Times New Roman" w:hAnsi="Times New Roman" w:cs="Times New Roman"/>
          <w:color w:val="000000"/>
          <w:sz w:val="24"/>
          <w:szCs w:val="24"/>
        </w:rPr>
        <w:lastRenderedPageBreak/>
        <w:t>Packed red cells</w:t>
      </w:r>
      <w:r w:rsidR="00AC0FE0" w:rsidRPr="00146224">
        <w:rPr>
          <w:rFonts w:ascii="Times New Roman" w:eastAsia="Times New Roman" w:hAnsi="Times New Roman" w:cs="Times New Roman"/>
          <w:color w:val="000000"/>
          <w:sz w:val="24"/>
          <w:szCs w:val="24"/>
        </w:rPr>
        <w:t xml:space="preserve"> </w:t>
      </w:r>
      <w:r w:rsidR="000A3EF9" w:rsidRPr="00146224">
        <w:rPr>
          <w:rFonts w:ascii="Times New Roman" w:eastAsia="Times New Roman" w:hAnsi="Times New Roman" w:cs="Times New Roman"/>
          <w:color w:val="000000"/>
          <w:sz w:val="24"/>
          <w:szCs w:val="24"/>
        </w:rPr>
        <w:t>can contain about 10</w:t>
      </w:r>
      <w:r w:rsidR="000A3EF9" w:rsidRPr="00146224">
        <w:rPr>
          <w:rFonts w:ascii="Times New Roman" w:eastAsia="Times New Roman" w:hAnsi="Times New Roman" w:cs="Times New Roman"/>
          <w:color w:val="000000"/>
          <w:sz w:val="24"/>
          <w:szCs w:val="24"/>
          <w:vertAlign w:val="superscript"/>
        </w:rPr>
        <w:t>8</w:t>
      </w:r>
      <w:r w:rsidR="000A3EF9" w:rsidRPr="00146224">
        <w:rPr>
          <w:rFonts w:ascii="Times New Roman" w:eastAsia="Times New Roman" w:hAnsi="Times New Roman" w:cs="Times New Roman"/>
          <w:color w:val="000000"/>
          <w:sz w:val="24"/>
          <w:szCs w:val="24"/>
        </w:rPr>
        <w:t>-10</w:t>
      </w:r>
      <w:r w:rsidR="000A3EF9" w:rsidRPr="00146224">
        <w:rPr>
          <w:rFonts w:ascii="Times New Roman" w:eastAsia="Times New Roman" w:hAnsi="Times New Roman" w:cs="Times New Roman"/>
          <w:color w:val="000000"/>
          <w:sz w:val="24"/>
          <w:szCs w:val="24"/>
          <w:vertAlign w:val="superscript"/>
        </w:rPr>
        <w:t xml:space="preserve">9 </w:t>
      </w:r>
      <w:r w:rsidR="000A3EF9" w:rsidRPr="00146224">
        <w:rPr>
          <w:rFonts w:ascii="Times New Roman" w:eastAsia="Times New Roman" w:hAnsi="Times New Roman" w:cs="Times New Roman"/>
          <w:color w:val="000000"/>
          <w:sz w:val="24"/>
          <w:szCs w:val="24"/>
        </w:rPr>
        <w:t>leukocyte, higher than platelets concentration that is contained 10</w:t>
      </w:r>
      <w:r w:rsidR="000A3EF9" w:rsidRPr="00146224">
        <w:rPr>
          <w:rFonts w:ascii="Times New Roman" w:eastAsia="Times New Roman" w:hAnsi="Times New Roman" w:cs="Times New Roman"/>
          <w:color w:val="000000"/>
          <w:sz w:val="24"/>
          <w:szCs w:val="24"/>
          <w:vertAlign w:val="superscript"/>
        </w:rPr>
        <w:t>7</w:t>
      </w:r>
      <w:r w:rsidR="000A3EF9" w:rsidRPr="00146224">
        <w:rPr>
          <w:rFonts w:ascii="Times New Roman" w:eastAsia="Times New Roman" w:hAnsi="Times New Roman" w:cs="Times New Roman"/>
          <w:color w:val="000000"/>
          <w:sz w:val="24"/>
          <w:szCs w:val="24"/>
        </w:rPr>
        <w:t>-10</w:t>
      </w:r>
      <w:r w:rsidR="000A3EF9" w:rsidRPr="00146224">
        <w:rPr>
          <w:rFonts w:ascii="Times New Roman" w:eastAsia="Times New Roman" w:hAnsi="Times New Roman" w:cs="Times New Roman"/>
          <w:color w:val="000000"/>
          <w:sz w:val="24"/>
          <w:szCs w:val="24"/>
          <w:vertAlign w:val="superscript"/>
        </w:rPr>
        <w:t>8</w:t>
      </w:r>
      <w:r w:rsidR="00643B7C"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{"citationItems":[{"id":"ITEM-1","itemData":{"DOI":"10.14238/sp13.3.2011.159-64","ISSN":"0854-7823","abstract":"Latar belakang.Aplikasi transfusi darah dalam klinis sehari-hari dapat sebagai terapi pengganti maupun suportif. Sesuai pertimbangan risiko dan manfaat tranfusi komponen darah seperti thrombocyt concentrate(TC) packed red cell(PRC), fresh frozen plasma(FFP), platelete rich plasma (PRP), dan cryoprecipitate/kriopresipitat lebih direkomendasikan daripada whole blood(WB). Tujuan.Mengetahui hubungan antara latar belakang penyakit dengan penggunaan transfusi komponen darah.Metode.Penelitian retrospekstif dilakukan di Ruang Anak Rumah Sakit Dr Kariadi Semarang. Data diperoleh dari register bank darah rumah sakit tahun 2008-2010. Latar belakang penyakit ditentukan dengan mengidentifikasi diagnosis pada setiap kasus transfusi. Komponen darah yang diteliti PRC, TC, FFP, PRP, dan kriopresipitat. Utilisasi dengan menghitung total jumlah komponen darah yang dipakai per diagnosis penyakit, dan rerata pemakaian produk darah per jumlah kasus terindikasi transfusi per tahun. Analisis uji statistik hubungan dengan menggunakan Chi square.Hasil.Terdapat peningkatan rerata utilisasi darah 5678 unit darah per tahun. Terdapat peningkatan penggunaan selama 3 tahun terakhir, secara berurutan adalah 3751, 6496, dan 6787 unit darah (p&lt;0.001). Komponen darah yang paling banyak digunakan berturut-turut adalah TC 3228 unit, PRC 1682 unit, FFP 295 unit, PRP 224 unit, dan cryo133 unit. Pasien leukemia merupakan pengguna komponen darah terbanyak dengan rerata pemakaian per tahun 2098 unit, diikuti oleh sepsis 893 unit, dan thalassemia 568 unit. Rasio kebutuhan PRC terbanyak untuk kasus penyakit jantung (2,23) diikuti penyakit ginjal (2,25) dan thalassemia (1,7). Untuk penggunaan TC, terbanyak berturut-turut adalah ITP (14,70 unit), anemia aplastik (9,8 unit), dan leukemia (6 unit). Terdapat hubungan antara diagnosis penyakit dengan penggunaan transfusi komponen PRC, TC, dan plasma (p&lt;0,001).Kesimpulan.Terdapat hubungan antara latar belakang penyakit penyebab dengan penggunaan transfusi komponen darah. Leukemia, sepsis, dan thalassemia adalah latar belakang penyakit yang paling banyak menggunakan transfusi komponen darah. Berturut turut komponen darah yang banyak digunakan adalah konsentrat trombosit, komponen sel darah merah, serta plasma darah segar.","author":[{"dropping-particle":"","family":"Nency","given":"Yetty Movieta","non-dropping-particle":"","parse-names":false,"suffix":""},{"dropping-particle":"","family":"Sumanti","given":"Dana","non-dropping-particle":"","parse-names":false,"suffix":""}],"container-title":"Sari Pediatri","id":"ITEM-1","issue":"3","issued":{"date-parts":[["2017"]]},"page":"159","title":"Penggunaan Transfusi Komponen Darah pada Anak","type":"article-journal","volume":"13"},"uris":["http://www.mendeley.com/documents/?uuid=5b7adf19-ab08-4a2a-8019-a0da6857f587"]}],"mendeley":{"formattedCitation":"&lt;sup&gt;12&lt;/sup&gt;","plainTextFormattedCitation":"12","previouslyFormattedCitation":"&lt;sup&gt;12&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12</w:t>
      </w:r>
      <w:r w:rsidR="00643B7C" w:rsidRPr="00146224">
        <w:rPr>
          <w:rFonts w:ascii="Times New Roman" w:eastAsia="Times New Roman" w:hAnsi="Times New Roman" w:cs="Times New Roman"/>
          <w:color w:val="000000"/>
          <w:sz w:val="24"/>
          <w:szCs w:val="24"/>
        </w:rPr>
        <w:fldChar w:fldCharType="end"/>
      </w:r>
      <w:r w:rsidR="00855A0E" w:rsidRPr="00146224">
        <w:rPr>
          <w:rFonts w:ascii="Times New Roman" w:eastAsia="Times New Roman" w:hAnsi="Times New Roman" w:cs="Times New Roman"/>
          <w:color w:val="000000"/>
          <w:sz w:val="24"/>
          <w:szCs w:val="24"/>
        </w:rPr>
        <w:t xml:space="preserve"> </w:t>
      </w:r>
      <w:r w:rsidR="000A3EF9" w:rsidRPr="00146224">
        <w:rPr>
          <w:rFonts w:ascii="Times New Roman" w:eastAsia="Times New Roman" w:hAnsi="Times New Roman" w:cs="Times New Roman"/>
          <w:color w:val="000000"/>
          <w:sz w:val="24"/>
          <w:szCs w:val="24"/>
        </w:rPr>
        <w:t>This affects the component containing Human leukocyte Antigen (HLA) tha</w:t>
      </w:r>
      <w:r w:rsidR="00AC0FE0" w:rsidRPr="00146224">
        <w:rPr>
          <w:rFonts w:ascii="Times New Roman" w:eastAsia="Times New Roman" w:hAnsi="Times New Roman" w:cs="Times New Roman"/>
          <w:color w:val="000000"/>
          <w:sz w:val="24"/>
          <w:szCs w:val="24"/>
        </w:rPr>
        <w:t xml:space="preserve">t is relatively high and </w:t>
      </w:r>
      <w:proofErr w:type="spellStart"/>
      <w:r w:rsidR="00AC0FE0" w:rsidRPr="00146224">
        <w:rPr>
          <w:rFonts w:ascii="Times New Roman" w:eastAsia="Times New Roman" w:hAnsi="Times New Roman" w:cs="Times New Roman"/>
          <w:color w:val="000000"/>
          <w:sz w:val="24"/>
          <w:szCs w:val="24"/>
        </w:rPr>
        <w:t>proinflammatory</w:t>
      </w:r>
      <w:proofErr w:type="spellEnd"/>
      <w:r w:rsidR="00AC0FE0" w:rsidRPr="00146224">
        <w:rPr>
          <w:rFonts w:ascii="Times New Roman" w:eastAsia="Times New Roman" w:hAnsi="Times New Roman" w:cs="Times New Roman"/>
          <w:color w:val="000000"/>
          <w:sz w:val="24"/>
          <w:szCs w:val="24"/>
        </w:rPr>
        <w:t xml:space="preserve"> cytokines </w:t>
      </w:r>
      <w:r w:rsidR="000A3EF9" w:rsidRPr="00146224">
        <w:rPr>
          <w:rFonts w:ascii="Times New Roman" w:eastAsia="Times New Roman" w:hAnsi="Times New Roman" w:cs="Times New Roman"/>
          <w:color w:val="000000"/>
          <w:sz w:val="24"/>
          <w:szCs w:val="24"/>
        </w:rPr>
        <w:t>namely IL-1</w:t>
      </w:r>
      <w:r w:rsidR="000A3EF9" w:rsidRPr="00146224">
        <w:rPr>
          <w:rFonts w:ascii="Times New Roman" w:eastAsia="Times" w:hAnsi="Times New Roman" w:cs="Times New Roman"/>
          <w:color w:val="000000"/>
          <w:sz w:val="24"/>
          <w:szCs w:val="24"/>
        </w:rPr>
        <w:t>β</w:t>
      </w:r>
      <w:r w:rsidR="000A3EF9" w:rsidRPr="00146224">
        <w:rPr>
          <w:rFonts w:ascii="Times New Roman" w:eastAsia="Times New Roman" w:hAnsi="Times New Roman" w:cs="Times New Roman"/>
          <w:color w:val="000000"/>
          <w:sz w:val="24"/>
          <w:szCs w:val="24"/>
        </w:rPr>
        <w:t xml:space="preserve">, IL-6, IL-8 and TNF that can increase the incidents of transfusion </w:t>
      </w:r>
      <w:r w:rsidR="00CE573C" w:rsidRPr="00146224">
        <w:rPr>
          <w:rFonts w:ascii="Times New Roman" w:eastAsia="Times New Roman" w:hAnsi="Times New Roman" w:cs="Times New Roman"/>
          <w:color w:val="000000"/>
          <w:sz w:val="24"/>
          <w:szCs w:val="24"/>
        </w:rPr>
        <w:t>reactions</w:t>
      </w:r>
      <w:r w:rsidR="000A3EF9" w:rsidRPr="00146224">
        <w:rPr>
          <w:rFonts w:ascii="Times New Roman" w:eastAsia="Times New Roman" w:hAnsi="Times New Roman" w:cs="Times New Roman"/>
          <w:color w:val="000000"/>
          <w:sz w:val="24"/>
          <w:szCs w:val="24"/>
        </w:rPr>
        <w:t xml:space="preserve">, especially </w:t>
      </w:r>
      <w:proofErr w:type="spellStart"/>
      <w:r w:rsidR="000A3EF9" w:rsidRPr="00146224">
        <w:rPr>
          <w:rFonts w:ascii="Times New Roman" w:eastAsia="Times New Roman" w:hAnsi="Times New Roman" w:cs="Times New Roman"/>
          <w:color w:val="000000"/>
          <w:sz w:val="24"/>
          <w:szCs w:val="24"/>
        </w:rPr>
        <w:t>nonhemolytic</w:t>
      </w:r>
      <w:proofErr w:type="spellEnd"/>
      <w:r w:rsidR="000A3EF9" w:rsidRPr="00146224">
        <w:rPr>
          <w:rFonts w:ascii="Times New Roman" w:eastAsia="Times New Roman" w:hAnsi="Times New Roman" w:cs="Times New Roman"/>
          <w:color w:val="000000"/>
          <w:sz w:val="24"/>
          <w:szCs w:val="24"/>
        </w:rPr>
        <w:t xml:space="preserve"> </w:t>
      </w:r>
      <w:r w:rsidR="00CE573C" w:rsidRPr="00146224">
        <w:rPr>
          <w:rFonts w:ascii="Times New Roman" w:eastAsia="Times New Roman" w:hAnsi="Times New Roman" w:cs="Times New Roman"/>
          <w:color w:val="000000"/>
          <w:sz w:val="24"/>
          <w:szCs w:val="24"/>
        </w:rPr>
        <w:t>reactions</w:t>
      </w:r>
      <w:r w:rsidR="00643B7C" w:rsidRPr="00146224">
        <w:rPr>
          <w:rFonts w:ascii="Times New Roman" w:eastAsia="Times New Roman" w:hAnsi="Times New Roman" w:cs="Times New Roman"/>
          <w:color w:val="000000"/>
          <w:sz w:val="24"/>
          <w:szCs w:val="24"/>
        </w:rPr>
        <w:t>.</w:t>
      </w:r>
      <w:r w:rsidR="00643B7C"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10.1002/14651858.CD009745.pub2.www.cochranelibrary.com","author":[{"dropping-particle":"","family":"Osorio","given":"D","non-dropping-particle":"","parse-names":false,"suffix":""},{"dropping-particle":"","family":"Aj","given":"Martí-carvajal","non-dropping-particle":"","parse-names":false,"suffix":""}],"id":"ITEM-1","issue":"12","issued":{"date-parts":[["2015"]]},"title":"Leukoreduction for the prevention of adverse reactions from allogeneic blood transfusion ( Review )","type":"article-journal"},"uris":["http://www.mendeley.com/documents/?uuid=6c93df0e-7481-4dd7-806a-bfa666b90c19"]}],"mendeley":{"formattedCitation":"&lt;sup&gt;2&lt;/sup&gt;","plainTextFormattedCitation":"2","previouslyFormattedCitation":"&lt;sup&gt;2&lt;/sup&gt;"},"properties":{"noteIndex":0},"schema":"https://github.com/citation-style-language/schema/raw/master/csl-citation.json"}</w:instrText>
      </w:r>
      <w:r w:rsidR="00643B7C" w:rsidRPr="00146224">
        <w:rPr>
          <w:rFonts w:ascii="Times New Roman" w:eastAsia="Times New Roman" w:hAnsi="Times New Roman" w:cs="Times New Roman"/>
          <w:color w:val="000000"/>
          <w:sz w:val="24"/>
          <w:szCs w:val="24"/>
        </w:rPr>
        <w:fldChar w:fldCharType="separate"/>
      </w:r>
      <w:r w:rsidR="00BA02C2" w:rsidRPr="00146224">
        <w:rPr>
          <w:rFonts w:ascii="Times New Roman" w:eastAsia="Times New Roman" w:hAnsi="Times New Roman" w:cs="Times New Roman"/>
          <w:noProof/>
          <w:color w:val="000000"/>
          <w:sz w:val="24"/>
          <w:szCs w:val="24"/>
          <w:vertAlign w:val="superscript"/>
        </w:rPr>
        <w:t>2</w:t>
      </w:r>
      <w:r w:rsidR="00643B7C" w:rsidRPr="00146224">
        <w:rPr>
          <w:rFonts w:ascii="Times New Roman" w:eastAsia="Times New Roman" w:hAnsi="Times New Roman" w:cs="Times New Roman"/>
          <w:color w:val="000000"/>
          <w:sz w:val="24"/>
          <w:szCs w:val="24"/>
        </w:rPr>
        <w:fldChar w:fldCharType="end"/>
      </w:r>
      <w:r w:rsidR="000A3EF9" w:rsidRPr="00146224">
        <w:rPr>
          <w:rFonts w:ascii="Times New Roman" w:eastAsia="Times New Roman" w:hAnsi="Times New Roman" w:cs="Times New Roman"/>
          <w:color w:val="000000"/>
          <w:sz w:val="24"/>
          <w:szCs w:val="24"/>
        </w:rPr>
        <w:t xml:space="preserve"> </w:t>
      </w:r>
      <w:r w:rsidR="0039389E" w:rsidRPr="00146224">
        <w:rPr>
          <w:rFonts w:ascii="Times New Roman" w:eastAsia="Times New Roman" w:hAnsi="Times New Roman" w:cs="Times New Roman"/>
          <w:color w:val="000000"/>
          <w:sz w:val="24"/>
          <w:szCs w:val="24"/>
        </w:rPr>
        <w:t xml:space="preserve">However, </w:t>
      </w:r>
      <w:r w:rsidR="0039389E" w:rsidRPr="00146224">
        <w:rPr>
          <w:rFonts w:ascii="Times New Roman" w:hAnsi="Times New Roman" w:cs="Times New Roman"/>
          <w:color w:val="000000"/>
          <w:sz w:val="24"/>
          <w:szCs w:val="24"/>
        </w:rPr>
        <w:t xml:space="preserve">Harvey </w:t>
      </w:r>
      <w:proofErr w:type="gramStart"/>
      <w:r w:rsidR="0039389E" w:rsidRPr="00146224">
        <w:rPr>
          <w:rFonts w:ascii="Times New Roman" w:hAnsi="Times New Roman" w:cs="Times New Roman"/>
          <w:color w:val="000000"/>
          <w:sz w:val="24"/>
          <w:szCs w:val="24"/>
        </w:rPr>
        <w:t>et</w:t>
      </w:r>
      <w:proofErr w:type="gramEnd"/>
      <w:r w:rsidR="0039389E" w:rsidRPr="00146224">
        <w:rPr>
          <w:rFonts w:ascii="Times New Roman" w:hAnsi="Times New Roman" w:cs="Times New Roman"/>
          <w:color w:val="000000"/>
          <w:sz w:val="24"/>
          <w:szCs w:val="24"/>
        </w:rPr>
        <w:t xml:space="preserve"> al.</w:t>
      </w:r>
      <w:r w:rsidR="00593D90">
        <w:rPr>
          <w:rFonts w:ascii="Times New Roman" w:hAnsi="Times New Roman" w:cs="Times New Roman"/>
          <w:color w:val="000000"/>
          <w:sz w:val="24"/>
          <w:szCs w:val="24"/>
          <w:vertAlign w:val="superscript"/>
        </w:rPr>
        <w:t>16</w:t>
      </w:r>
      <w:r w:rsidR="0039389E" w:rsidRPr="00146224">
        <w:rPr>
          <w:rFonts w:ascii="Times New Roman" w:hAnsi="Times New Roman" w:cs="Times New Roman"/>
          <w:color w:val="000000"/>
          <w:sz w:val="24"/>
          <w:szCs w:val="24"/>
        </w:rPr>
        <w:t xml:space="preserve"> also reported that the highest </w:t>
      </w:r>
      <w:proofErr w:type="spellStart"/>
      <w:r w:rsidR="00CB6EBE" w:rsidRPr="00146224">
        <w:rPr>
          <w:rFonts w:ascii="Times New Roman" w:hAnsi="Times New Roman" w:cs="Times New Roman"/>
          <w:color w:val="000000"/>
          <w:sz w:val="24"/>
          <w:szCs w:val="24"/>
        </w:rPr>
        <w:t>occurence</w:t>
      </w:r>
      <w:proofErr w:type="spellEnd"/>
      <w:r w:rsidR="0039389E" w:rsidRPr="00146224">
        <w:rPr>
          <w:rFonts w:ascii="Times New Roman" w:hAnsi="Times New Roman" w:cs="Times New Roman"/>
          <w:color w:val="000000"/>
          <w:sz w:val="24"/>
          <w:szCs w:val="24"/>
        </w:rPr>
        <w:t xml:space="preserve"> of transfusion reactions occu</w:t>
      </w:r>
      <w:r w:rsidR="00DA0AEA" w:rsidRPr="00146224">
        <w:rPr>
          <w:rFonts w:ascii="Times New Roman" w:hAnsi="Times New Roman" w:cs="Times New Roman"/>
          <w:color w:val="000000"/>
          <w:sz w:val="24"/>
          <w:szCs w:val="24"/>
        </w:rPr>
        <w:t>rred in the patients receiving t</w:t>
      </w:r>
      <w:r w:rsidR="000F31E6" w:rsidRPr="00146224">
        <w:rPr>
          <w:rFonts w:ascii="Times New Roman" w:hAnsi="Times New Roman" w:cs="Times New Roman"/>
          <w:color w:val="000000"/>
          <w:sz w:val="24"/>
          <w:szCs w:val="24"/>
        </w:rPr>
        <w:t xml:space="preserve">hrombocyte </w:t>
      </w:r>
      <w:r w:rsidR="00DA0AEA" w:rsidRPr="00146224">
        <w:rPr>
          <w:rFonts w:ascii="Times New Roman" w:hAnsi="Times New Roman" w:cs="Times New Roman"/>
          <w:color w:val="000000"/>
          <w:sz w:val="24"/>
          <w:szCs w:val="24"/>
        </w:rPr>
        <w:t>c</w:t>
      </w:r>
      <w:r w:rsidR="000F31E6" w:rsidRPr="00146224">
        <w:rPr>
          <w:rFonts w:ascii="Times New Roman" w:hAnsi="Times New Roman" w:cs="Times New Roman"/>
          <w:color w:val="000000"/>
          <w:sz w:val="24"/>
          <w:szCs w:val="24"/>
        </w:rPr>
        <w:t>oncentrate</w:t>
      </w:r>
      <w:r w:rsidR="0039389E" w:rsidRPr="00146224">
        <w:rPr>
          <w:rFonts w:ascii="Times New Roman" w:hAnsi="Times New Roman" w:cs="Times New Roman"/>
          <w:color w:val="000000"/>
          <w:sz w:val="24"/>
          <w:szCs w:val="24"/>
        </w:rPr>
        <w:t>.</w:t>
      </w:r>
      <w:r w:rsidR="0039389E" w:rsidRPr="00146224">
        <w:rPr>
          <w:rFonts w:ascii="Times New Roman" w:eastAsia="Times New Roman" w:hAnsi="Times New Roman" w:cs="Times New Roman"/>
          <w:color w:val="000000"/>
          <w:sz w:val="24"/>
          <w:szCs w:val="24"/>
        </w:rPr>
        <w:t xml:space="preserve"> </w:t>
      </w:r>
      <w:r w:rsidR="00FE61CE" w:rsidRPr="00146224">
        <w:rPr>
          <w:rFonts w:ascii="Times New Roman" w:eastAsia="Times New Roman" w:hAnsi="Times New Roman" w:cs="Times New Roman"/>
          <w:color w:val="000000"/>
          <w:sz w:val="24"/>
          <w:szCs w:val="24"/>
        </w:rPr>
        <w:t>P</w:t>
      </w:r>
      <w:r w:rsidR="000A3EF9" w:rsidRPr="00146224">
        <w:rPr>
          <w:rFonts w:ascii="Times New Roman" w:eastAsia="Times New Roman" w:hAnsi="Times New Roman" w:cs="Times New Roman"/>
          <w:color w:val="000000"/>
          <w:sz w:val="24"/>
          <w:szCs w:val="24"/>
        </w:rPr>
        <w:t xml:space="preserve">roduction method of </w:t>
      </w:r>
      <w:r w:rsidR="00AC0FE0" w:rsidRPr="00146224">
        <w:rPr>
          <w:rFonts w:ascii="Times New Roman" w:eastAsia="Times New Roman" w:hAnsi="Times New Roman" w:cs="Times New Roman"/>
          <w:color w:val="000000"/>
          <w:sz w:val="24"/>
          <w:szCs w:val="24"/>
        </w:rPr>
        <w:t xml:space="preserve">blood </w:t>
      </w:r>
      <w:r w:rsidR="000A3EF9" w:rsidRPr="00146224">
        <w:rPr>
          <w:rFonts w:ascii="Times New Roman" w:eastAsia="Times New Roman" w:hAnsi="Times New Roman" w:cs="Times New Roman"/>
          <w:color w:val="000000"/>
          <w:sz w:val="24"/>
          <w:szCs w:val="24"/>
        </w:rPr>
        <w:t>components, the mechanism of immunology o</w:t>
      </w:r>
      <w:r w:rsidR="0039389E" w:rsidRPr="00146224">
        <w:rPr>
          <w:rFonts w:ascii="Times New Roman" w:eastAsia="Times New Roman" w:hAnsi="Times New Roman" w:cs="Times New Roman"/>
          <w:color w:val="000000"/>
          <w:sz w:val="24"/>
          <w:szCs w:val="24"/>
        </w:rPr>
        <w:t>r an effect of liquid addition</w:t>
      </w:r>
      <w:r w:rsidR="00FE61CE" w:rsidRPr="00146224">
        <w:rPr>
          <w:rFonts w:ascii="Times New Roman" w:eastAsia="Times New Roman" w:hAnsi="Times New Roman" w:cs="Times New Roman"/>
          <w:color w:val="000000"/>
          <w:sz w:val="24"/>
          <w:szCs w:val="24"/>
        </w:rPr>
        <w:t xml:space="preserve"> may be factors affecting the risk differences in the thrombocyte concentrate and packed red cells transfusion reactions</w:t>
      </w:r>
      <w:r w:rsidR="00643B7C" w:rsidRPr="00146224">
        <w:rPr>
          <w:rFonts w:ascii="Times New Roman" w:eastAsia="Times New Roman" w:hAnsi="Times New Roman" w:cs="Times New Roman"/>
          <w:color w:val="000000"/>
          <w:sz w:val="24"/>
          <w:szCs w:val="24"/>
        </w:rPr>
        <w:t>.</w:t>
      </w:r>
      <w:r w:rsidR="00E210B4"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{"citationItems":[{"id":"ITEM-1","itemData":{"DOI":"10.1111/trf.12918","author":[{"dropping-particle":"","family":"Harvey","given":"AR","non-dropping-particle":"","parse-names":false,"suffix":""},{"dropping-particle":"","family":"Basavaraju","given":"S J","non-dropping-particle":"","parse-names":false,"suffix":""},{"dropping-particle":"","family":"Chung","given":"K W","non-dropping-particle":"","parse-names":false,"suffix":""},{"dropping-particle":"","family":"Kuenhert","given":"M J","non-dropping-particle":"","parse-names":false,"suffix":""}],"id":"ITEM-1","issue":"4","issued":{"date-parts":[["2014"]]},"page":"709-718","title":"Transfusion-related adverse reactions reported to the National Healthcare Safety Network Hemovigilance Module, United States, 2010 to 2012","type":"article-journal","volume":"55"},"uris":["http://www.mendeley.com/documents/?uuid=72a51c77-9901-4597-825f-19b5b0c2a5ea"]}],"mendeley":{"formattedCitation":"&lt;sup&gt;16&lt;/sup&gt;","plainTextFormattedCitation":"16","previouslyFormattedCitation":"&lt;sup&gt;16&lt;/sup&gt;"},"properties":{"noteIndex":0},"schema":"https://github.com/citation-style-language/schema/raw/master/csl-citation.json"}</w:instrText>
      </w:r>
      <w:r w:rsidR="00E210B4"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16</w:t>
      </w:r>
      <w:r w:rsidR="00E210B4" w:rsidRPr="00146224">
        <w:rPr>
          <w:rFonts w:ascii="Times New Roman" w:eastAsia="Times New Roman" w:hAnsi="Times New Roman" w:cs="Times New Roman"/>
          <w:color w:val="000000"/>
          <w:sz w:val="24"/>
          <w:szCs w:val="24"/>
        </w:rPr>
        <w:fldChar w:fldCharType="end"/>
      </w:r>
      <w:r w:rsidR="000A3EF9" w:rsidRPr="00146224">
        <w:rPr>
          <w:rFonts w:ascii="Times New Roman" w:eastAsia="Times New Roman" w:hAnsi="Times New Roman" w:cs="Times New Roman"/>
          <w:color w:val="000000"/>
          <w:sz w:val="24"/>
          <w:szCs w:val="24"/>
        </w:rPr>
        <w:t xml:space="preserve"> </w:t>
      </w:r>
    </w:p>
    <w:p w:rsidR="00287104" w:rsidRPr="00146224" w:rsidRDefault="000A3EF9" w:rsidP="00FF721B">
      <w:pPr>
        <w:spacing w:after="0" w:line="480" w:lineRule="auto"/>
        <w:ind w:firstLine="720"/>
        <w:jc w:val="both"/>
        <w:rPr>
          <w:rFonts w:ascii="Times New Roman" w:hAnsi="Times New Roman" w:cs="Times New Roman"/>
          <w:color w:val="000000"/>
          <w:sz w:val="24"/>
          <w:szCs w:val="24"/>
        </w:rPr>
      </w:pPr>
      <w:r w:rsidRPr="00146224">
        <w:rPr>
          <w:rFonts w:ascii="Times New Roman" w:eastAsia="Times New Roman" w:hAnsi="Times New Roman" w:cs="Times New Roman"/>
          <w:color w:val="000000"/>
          <w:sz w:val="24"/>
          <w:szCs w:val="24"/>
        </w:rPr>
        <w:t xml:space="preserve">Most of the transfusion </w:t>
      </w:r>
      <w:r w:rsidR="00715D0E" w:rsidRPr="00146224">
        <w:rPr>
          <w:rFonts w:ascii="Times New Roman" w:eastAsia="Times New Roman" w:hAnsi="Times New Roman" w:cs="Times New Roman"/>
          <w:color w:val="000000"/>
          <w:sz w:val="24"/>
          <w:szCs w:val="24"/>
        </w:rPr>
        <w:t>reaction</w:t>
      </w:r>
      <w:r w:rsidR="00390103" w:rsidRPr="00146224">
        <w:rPr>
          <w:rFonts w:ascii="Times New Roman" w:eastAsia="Times New Roman" w:hAnsi="Times New Roman" w:cs="Times New Roman"/>
          <w:color w:val="000000"/>
          <w:sz w:val="24"/>
          <w:szCs w:val="24"/>
        </w:rPr>
        <w:t>s was recorded within &gt;1 to 2 hours (27</w:t>
      </w:r>
      <w:proofErr w:type="gramStart"/>
      <w:r w:rsidR="00390103" w:rsidRPr="00146224">
        <w:rPr>
          <w:rFonts w:ascii="Times New Roman" w:eastAsia="Times New Roman" w:hAnsi="Times New Roman" w:cs="Times New Roman"/>
          <w:color w:val="000000"/>
          <w:sz w:val="24"/>
          <w:szCs w:val="24"/>
        </w:rPr>
        <w:t>,3</w:t>
      </w:r>
      <w:proofErr w:type="gramEnd"/>
      <w:r w:rsidR="00390103" w:rsidRPr="00146224">
        <w:rPr>
          <w:rFonts w:ascii="Times New Roman" w:eastAsia="Times New Roman" w:hAnsi="Times New Roman" w:cs="Times New Roman"/>
          <w:color w:val="000000"/>
          <w:sz w:val="24"/>
          <w:szCs w:val="24"/>
        </w:rPr>
        <w:t>%)</w:t>
      </w:r>
      <w:r w:rsidRPr="00146224">
        <w:rPr>
          <w:rFonts w:ascii="Times New Roman" w:eastAsia="Times New Roman" w:hAnsi="Times New Roman" w:cs="Times New Roman"/>
          <w:color w:val="000000"/>
          <w:sz w:val="24"/>
          <w:szCs w:val="24"/>
        </w:rPr>
        <w:t xml:space="preserve">. It certainly differs that is conducted by </w:t>
      </w:r>
      <w:proofErr w:type="spellStart"/>
      <w:r w:rsidRPr="00146224">
        <w:rPr>
          <w:rFonts w:ascii="Times New Roman" w:eastAsia="Times New Roman" w:hAnsi="Times New Roman" w:cs="Times New Roman"/>
          <w:color w:val="000000"/>
          <w:sz w:val="24"/>
          <w:szCs w:val="24"/>
        </w:rPr>
        <w:t>Chakravart</w:t>
      </w:r>
      <w:r w:rsidR="00FE61CE" w:rsidRPr="00146224">
        <w:rPr>
          <w:rFonts w:ascii="Times New Roman" w:eastAsia="Times New Roman" w:hAnsi="Times New Roman" w:cs="Times New Roman"/>
          <w:color w:val="000000"/>
          <w:sz w:val="24"/>
          <w:szCs w:val="24"/>
        </w:rPr>
        <w:t>y-Vartak</w:t>
      </w:r>
      <w:proofErr w:type="spellEnd"/>
      <w:r w:rsidR="00FE61CE" w:rsidRPr="00146224">
        <w:rPr>
          <w:rFonts w:ascii="Times New Roman" w:eastAsia="Times New Roman" w:hAnsi="Times New Roman" w:cs="Times New Roman"/>
          <w:color w:val="000000"/>
          <w:sz w:val="24"/>
          <w:szCs w:val="24"/>
        </w:rPr>
        <w:t xml:space="preserve"> et al</w:t>
      </w:r>
      <w:r w:rsidR="00593D90">
        <w:rPr>
          <w:rFonts w:ascii="Times New Roman" w:eastAsia="Times New Roman" w:hAnsi="Times New Roman" w:cs="Times New Roman"/>
          <w:color w:val="000000"/>
          <w:sz w:val="24"/>
          <w:szCs w:val="24"/>
        </w:rPr>
        <w:t>.</w:t>
      </w:r>
      <w:r w:rsidR="00593D90">
        <w:rPr>
          <w:rFonts w:ascii="Times New Roman" w:eastAsia="Times New Roman" w:hAnsi="Times New Roman" w:cs="Times New Roman"/>
          <w:color w:val="000000"/>
          <w:sz w:val="24"/>
          <w:szCs w:val="24"/>
          <w:vertAlign w:val="superscript"/>
        </w:rPr>
        <w:t>1</w:t>
      </w:r>
      <w:r w:rsidR="00FE61CE" w:rsidRPr="00146224">
        <w:rPr>
          <w:rFonts w:ascii="Times New Roman" w:eastAsia="Times New Roman" w:hAnsi="Times New Roman" w:cs="Times New Roman"/>
          <w:color w:val="000000"/>
          <w:sz w:val="24"/>
          <w:szCs w:val="24"/>
        </w:rPr>
        <w:t xml:space="preserve"> showed that 38% </w:t>
      </w:r>
      <w:r w:rsidRPr="00146224">
        <w:rPr>
          <w:rFonts w:ascii="Times New Roman" w:eastAsia="Times New Roman" w:hAnsi="Times New Roman" w:cs="Times New Roman"/>
          <w:color w:val="000000"/>
          <w:sz w:val="24"/>
          <w:szCs w:val="24"/>
        </w:rPr>
        <w:t xml:space="preserve">of transfusion </w:t>
      </w:r>
      <w:r w:rsidR="00CE573C" w:rsidRPr="00146224">
        <w:rPr>
          <w:rFonts w:ascii="Times New Roman" w:eastAsia="Times New Roman" w:hAnsi="Times New Roman" w:cs="Times New Roman"/>
          <w:color w:val="000000"/>
          <w:sz w:val="24"/>
          <w:szCs w:val="24"/>
        </w:rPr>
        <w:t>reactions</w:t>
      </w:r>
      <w:r w:rsidRPr="00146224">
        <w:rPr>
          <w:rFonts w:ascii="Times New Roman" w:eastAsia="Times New Roman" w:hAnsi="Times New Roman" w:cs="Times New Roman"/>
          <w:color w:val="000000"/>
          <w:sz w:val="24"/>
          <w:szCs w:val="24"/>
        </w:rPr>
        <w:t xml:space="preserve"> occur within 15 min</w:t>
      </w:r>
      <w:r w:rsidR="00E210B4" w:rsidRPr="00146224">
        <w:rPr>
          <w:rFonts w:ascii="Times New Roman" w:eastAsia="Times New Roman" w:hAnsi="Times New Roman" w:cs="Times New Roman"/>
          <w:color w:val="000000"/>
          <w:sz w:val="24"/>
          <w:szCs w:val="24"/>
        </w:rPr>
        <w:t>utes after starting transfusion.</w:t>
      </w:r>
      <w:r w:rsidR="00E210B4" w:rsidRPr="00146224">
        <w:rPr>
          <w:rFonts w:ascii="Times New Roman" w:eastAsia="Times New Roman" w:hAnsi="Times New Roman" w:cs="Times New Roman"/>
          <w:color w:val="000000"/>
          <w:sz w:val="24"/>
          <w:szCs w:val="24"/>
        </w:rPr>
        <w:fldChar w:fldCharType="begin" w:fldLock="1"/>
      </w:r>
      <w:r w:rsidR="00E210B4" w:rsidRPr="00146224">
        <w:rPr>
          <w:rFonts w:ascii="Times New Roman" w:eastAsia="Times New Roman" w:hAnsi="Times New Roman" w:cs="Times New Roman"/>
          <w:color w:val="000000"/>
          <w:sz w:val="24"/>
          <w:szCs w:val="24"/>
        </w:rPr>
        <w:instrText>ADDIN CSL_CITATION {"citationItems":[{"id":"ITEM-1","itemData":{"DOI":"10.17354/ijss/2016/259","ISBN":"9194213836","author":[{"dropping-particle":"","family":"Chakravarty-vartak","given":"Urmi","non-dropping-particle":"","parse-names":false,"suffix":""},{"dropping-particle":"","family":"Shewale","given":"Rohini","non-dropping-particle":"","parse-names":false,"suffix":""},{"dropping-particle":"","family":"Vartak","given":"Shailesh","non-dropping-particle":"","parse-names":false,"suffix":""},{"dropping-particle":"","family":"Faizal","given":"Felice","non-dropping-particle":"","parse-names":false,"suffix":""},{"dropping-particle":"","family":"Majethia","given":"Nikhil","non-dropping-particle":"","parse-names":false,"suffix":""}],"id":"ITEM-1","issue":"1408","issued":{"date-parts":[["2016"]]},"page":"90-94","title":"Adverse Reactions of Blood Transfusion : A Study in a Tertiary Care Hospital","type":"article-journal","volume":"4"},"uris":["http://www.mendeley.com/documents/?uuid=80b75fee-6117-481c-9c3a-7c4364d5a888"]}],"mendeley":{"formattedCitation":"&lt;sup&gt;1&lt;/sup&gt;","plainTextFormattedCitation":"1","previouslyFormattedCitation":"&lt;sup&gt;1&lt;/sup&gt;"},"properties":{"noteIndex":0},"schema":"https://github.com/citation-style-language/schema/raw/master/csl-citation.json"}</w:instrText>
      </w:r>
      <w:r w:rsidR="00E210B4" w:rsidRPr="00146224">
        <w:rPr>
          <w:rFonts w:ascii="Times New Roman" w:eastAsia="Times New Roman" w:hAnsi="Times New Roman" w:cs="Times New Roman"/>
          <w:color w:val="000000"/>
          <w:sz w:val="24"/>
          <w:szCs w:val="24"/>
        </w:rPr>
        <w:fldChar w:fldCharType="separate"/>
      </w:r>
      <w:r w:rsidR="00E210B4" w:rsidRPr="00146224">
        <w:rPr>
          <w:rFonts w:ascii="Times New Roman" w:eastAsia="Times New Roman" w:hAnsi="Times New Roman" w:cs="Times New Roman"/>
          <w:noProof/>
          <w:color w:val="000000"/>
          <w:sz w:val="24"/>
          <w:szCs w:val="24"/>
          <w:vertAlign w:val="superscript"/>
        </w:rPr>
        <w:t>1</w:t>
      </w:r>
      <w:r w:rsidR="00E210B4"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rPr>
        <w:t xml:space="preserve"> Another research, that was conducted by </w:t>
      </w:r>
      <w:proofErr w:type="spellStart"/>
      <w:r w:rsidRPr="00146224">
        <w:rPr>
          <w:rFonts w:ascii="Times New Roman" w:eastAsia="Times New Roman" w:hAnsi="Times New Roman" w:cs="Times New Roman"/>
          <w:color w:val="000000"/>
          <w:sz w:val="24"/>
          <w:szCs w:val="24"/>
        </w:rPr>
        <w:t>Komang</w:t>
      </w:r>
      <w:proofErr w:type="spellEnd"/>
      <w:r w:rsidRPr="00146224">
        <w:rPr>
          <w:rFonts w:ascii="Times New Roman" w:eastAsia="Times New Roman" w:hAnsi="Times New Roman" w:cs="Times New Roman"/>
          <w:color w:val="000000"/>
          <w:sz w:val="24"/>
          <w:szCs w:val="24"/>
        </w:rPr>
        <w:t xml:space="preserve"> et al.</w:t>
      </w:r>
      <w:r w:rsidR="00593D90">
        <w:rPr>
          <w:rFonts w:ascii="Times New Roman" w:eastAsia="Times New Roman" w:hAnsi="Times New Roman" w:cs="Times New Roman"/>
          <w:color w:val="000000"/>
          <w:sz w:val="24"/>
          <w:szCs w:val="24"/>
          <w:vertAlign w:val="superscript"/>
        </w:rPr>
        <w:t>17</w:t>
      </w:r>
      <w:r w:rsidRPr="00146224">
        <w:rPr>
          <w:rFonts w:ascii="Times New Roman" w:eastAsia="Times New Roman" w:hAnsi="Times New Roman" w:cs="Times New Roman"/>
          <w:color w:val="000000"/>
          <w:sz w:val="24"/>
          <w:szCs w:val="24"/>
        </w:rPr>
        <w:t xml:space="preserve"> showed that majority of the incidents of transfusion </w:t>
      </w:r>
      <w:r w:rsidR="00F301C1" w:rsidRPr="00146224">
        <w:rPr>
          <w:rFonts w:ascii="Times New Roman" w:eastAsia="Times New Roman" w:hAnsi="Times New Roman" w:cs="Times New Roman"/>
          <w:color w:val="000000"/>
          <w:sz w:val="24"/>
          <w:szCs w:val="24"/>
        </w:rPr>
        <w:t>reaction</w:t>
      </w:r>
      <w:r w:rsidRPr="00146224">
        <w:rPr>
          <w:rFonts w:ascii="Times New Roman" w:eastAsia="Times New Roman" w:hAnsi="Times New Roman" w:cs="Times New Roman"/>
          <w:color w:val="000000"/>
          <w:sz w:val="24"/>
          <w:szCs w:val="24"/>
        </w:rPr>
        <w:t>s within the first 1 hour after transfusion has been given.</w:t>
      </w:r>
      <w:r w:rsidR="00E210B4" w:rsidRPr="00146224">
        <w:rPr>
          <w:rFonts w:ascii="Times New Roman" w:eastAsia="Times New Roman" w:hAnsi="Times New Roman" w:cs="Times New Roman"/>
          <w:color w:val="000000"/>
          <w:sz w:val="24"/>
          <w:szCs w:val="24"/>
        </w:rPr>
        <w:fldChar w:fldCharType="begin" w:fldLock="1"/>
      </w:r>
      <w:r w:rsidR="00BA02C2" w:rsidRPr="00146224">
        <w:rPr>
          <w:rFonts w:ascii="Times New Roman" w:eastAsia="Times New Roman" w:hAnsi="Times New Roman" w:cs="Times New Roman"/>
          <w:color w:val="000000"/>
          <w:sz w:val="24"/>
          <w:szCs w:val="24"/>
        </w:rPr>
        <w:instrText>ADDIN CSL_CITATION {"citationItems":[{"id":"ITEM-1","itemData":{"DOI":"10.15562/bmj.v6i3.552","author":[{"dropping-particle":"","family":"Komang","given":"Ni","non-dropping-particle":"","parse-names":false,"suffix":""},{"dropping-particle":"","family":"Apriastini","given":"Tri","non-dropping-particle":"","parse-names":false,"suffix":""},{"dropping-particle":"","family":"Ariawati","given":"Ketut","non-dropping-particle":"","parse-names":false,"suffix":""}],"id":"ITEM-1","issue":"3","issued":{"date-parts":[["2017"]]},"page":"534-538","title":"Risk factors of acute blood transfusion reactions in pediatric patients in Sanglah General Hospital ,","type":"article-journal","volume":"6"},"uris":["http://www.mendeley.com/documents/?uuid=3a59413a-a911-4400-a335-4ebd697050f6"]}],"mendeley":{"formattedCitation":"&lt;sup&gt;17&lt;/sup&gt;","plainTextFormattedCitation":"17","previouslyFormattedCitation":"&lt;sup&gt;17&lt;/sup&gt;"},"properties":{"noteIndex":0},"schema":"https://github.com/citation-style-language/schema/raw/master/csl-citation.json"}</w:instrText>
      </w:r>
      <w:r w:rsidR="00E210B4" w:rsidRPr="00146224">
        <w:rPr>
          <w:rFonts w:ascii="Times New Roman" w:eastAsia="Times New Roman" w:hAnsi="Times New Roman" w:cs="Times New Roman"/>
          <w:color w:val="000000"/>
          <w:sz w:val="24"/>
          <w:szCs w:val="24"/>
        </w:rPr>
        <w:fldChar w:fldCharType="separate"/>
      </w:r>
      <w:r w:rsidR="008519AD" w:rsidRPr="00146224">
        <w:rPr>
          <w:rFonts w:ascii="Times New Roman" w:eastAsia="Times New Roman" w:hAnsi="Times New Roman" w:cs="Times New Roman"/>
          <w:noProof/>
          <w:color w:val="000000"/>
          <w:sz w:val="24"/>
          <w:szCs w:val="24"/>
          <w:vertAlign w:val="superscript"/>
        </w:rPr>
        <w:t>17</w:t>
      </w:r>
      <w:r w:rsidR="00E210B4" w:rsidRPr="00146224">
        <w:rPr>
          <w:rFonts w:ascii="Times New Roman" w:eastAsia="Times New Roman" w:hAnsi="Times New Roman" w:cs="Times New Roman"/>
          <w:color w:val="000000"/>
          <w:sz w:val="24"/>
          <w:szCs w:val="24"/>
        </w:rPr>
        <w:fldChar w:fldCharType="end"/>
      </w:r>
      <w:r w:rsidRPr="00146224">
        <w:rPr>
          <w:rFonts w:ascii="Times New Roman" w:eastAsia="Times New Roman" w:hAnsi="Times New Roman" w:cs="Times New Roman"/>
          <w:color w:val="000000"/>
          <w:sz w:val="24"/>
          <w:szCs w:val="24"/>
        </w:rPr>
        <w:t xml:space="preserve"> </w:t>
      </w:r>
      <w:r w:rsidR="00020665" w:rsidRPr="00146224">
        <w:rPr>
          <w:rFonts w:ascii="Times New Roman" w:hAnsi="Times New Roman" w:cs="Times New Roman"/>
          <w:color w:val="000000"/>
          <w:sz w:val="24"/>
          <w:szCs w:val="24"/>
        </w:rPr>
        <w:t>All studies showed</w:t>
      </w:r>
      <w:r w:rsidR="003D4580" w:rsidRPr="00146224">
        <w:rPr>
          <w:rFonts w:ascii="Times New Roman" w:hAnsi="Times New Roman" w:cs="Times New Roman"/>
          <w:color w:val="000000"/>
          <w:sz w:val="24"/>
          <w:szCs w:val="24"/>
        </w:rPr>
        <w:t xml:space="preserve"> that all </w:t>
      </w:r>
      <w:r w:rsidR="00020665" w:rsidRPr="00146224">
        <w:rPr>
          <w:rFonts w:ascii="Times New Roman" w:hAnsi="Times New Roman" w:cs="Times New Roman"/>
          <w:color w:val="000000"/>
          <w:sz w:val="24"/>
          <w:szCs w:val="24"/>
        </w:rPr>
        <w:t>reactions were acute and not delayed.</w:t>
      </w:r>
      <w:r w:rsidR="00FA5130" w:rsidRPr="00146224">
        <w:rPr>
          <w:rFonts w:ascii="Times New Roman" w:hAnsi="Times New Roman" w:cs="Times New Roman"/>
          <w:color w:val="000000"/>
          <w:sz w:val="24"/>
          <w:szCs w:val="24"/>
        </w:rPr>
        <w:t xml:space="preserve"> </w:t>
      </w:r>
      <w:r w:rsidR="00A07BFB" w:rsidRPr="00146224">
        <w:rPr>
          <w:rFonts w:ascii="Times New Roman" w:hAnsi="Times New Roman" w:cs="Times New Roman"/>
          <w:color w:val="000000"/>
          <w:sz w:val="24"/>
          <w:szCs w:val="24"/>
        </w:rPr>
        <w:t>One possibility that may explain the high frequency of acut</w:t>
      </w:r>
      <w:r w:rsidR="00FE61CE" w:rsidRPr="00146224">
        <w:rPr>
          <w:rFonts w:ascii="Times New Roman" w:hAnsi="Times New Roman" w:cs="Times New Roman"/>
          <w:color w:val="000000"/>
          <w:sz w:val="24"/>
          <w:szCs w:val="24"/>
        </w:rPr>
        <w:t>e transfusion reactions in pati</w:t>
      </w:r>
      <w:r w:rsidR="00A07BFB" w:rsidRPr="00146224">
        <w:rPr>
          <w:rFonts w:ascii="Times New Roman" w:hAnsi="Times New Roman" w:cs="Times New Roman"/>
          <w:color w:val="000000"/>
          <w:sz w:val="24"/>
          <w:szCs w:val="24"/>
        </w:rPr>
        <w:t xml:space="preserve">ents with cancer is </w:t>
      </w:r>
      <w:r w:rsidR="00FE61CE" w:rsidRPr="00146224">
        <w:rPr>
          <w:rFonts w:ascii="Times New Roman" w:hAnsi="Times New Roman" w:cs="Times New Roman"/>
          <w:color w:val="000000"/>
          <w:sz w:val="24"/>
          <w:szCs w:val="24"/>
        </w:rPr>
        <w:t>a</w:t>
      </w:r>
      <w:r w:rsidR="00A07BFB" w:rsidRPr="00146224">
        <w:rPr>
          <w:rFonts w:ascii="Times New Roman" w:hAnsi="Times New Roman" w:cs="Times New Roman"/>
          <w:color w:val="000000"/>
          <w:sz w:val="24"/>
          <w:szCs w:val="24"/>
        </w:rPr>
        <w:t>n increased Th2 and decreased Th1 profile</w:t>
      </w:r>
      <w:r w:rsidR="001A7EB0" w:rsidRPr="00146224">
        <w:rPr>
          <w:rFonts w:ascii="Times New Roman" w:hAnsi="Times New Roman" w:cs="Times New Roman"/>
          <w:color w:val="000000"/>
          <w:sz w:val="24"/>
          <w:szCs w:val="24"/>
        </w:rPr>
        <w:t xml:space="preserve"> that related to increase risk of acute transfusion reactions</w:t>
      </w:r>
      <w:r w:rsidR="00FE61CE" w:rsidRPr="00146224">
        <w:rPr>
          <w:rFonts w:ascii="Times New Roman" w:hAnsi="Times New Roman" w:cs="Times New Roman"/>
          <w:color w:val="000000"/>
          <w:sz w:val="24"/>
          <w:szCs w:val="24"/>
        </w:rPr>
        <w:t>.</w:t>
      </w:r>
      <w:r w:rsidR="00E210B4" w:rsidRPr="00146224">
        <w:rPr>
          <w:rFonts w:ascii="Times New Roman" w:hAnsi="Times New Roman" w:cs="Times New Roman"/>
          <w:color w:val="000000"/>
          <w:sz w:val="24"/>
          <w:szCs w:val="24"/>
        </w:rPr>
        <w:fldChar w:fldCharType="begin" w:fldLock="1"/>
      </w:r>
      <w:r w:rsidR="00BA02C2" w:rsidRPr="00146224">
        <w:rPr>
          <w:rFonts w:ascii="Times New Roman" w:hAnsi="Times New Roman" w:cs="Times New Roman"/>
          <w:color w:val="000000"/>
          <w:sz w:val="24"/>
          <w:szCs w:val="24"/>
        </w:rPr>
        <w:instrText>ADDIN CSL_CITATION {"citationItems":[{"id":"ITEM-1","itemData":{"DOI":"10.1111/vox.12373","ISSN":"14230410","abstract":"BACKGROUND AND OBJECTIVES: Allergic transfusion reactions (ATRs) and febrile non-haemolytic transfusion reactions (FNHTRs) are the two major types of transfusion-related adverse reactions (TRARs). Although prestorage leucocyte reduction and diversion of the first aliquot of blood (LR/D) could reduce FNHTRs and bacterial contamination in adult transfusion, ATRs are still problematic. In addition, there is little information about TRARs in paediatric population.\\n\\nMATERIALS AND METHODS: We conducted a single-centre retrospective analysis of all transfusions, except washing products, and TRARs for 153 months to evaluate related factors such as delivery of treatment and the characteristics of recipients.\\n\\nRESULTS: Most TRARs were FNHTRs and/or ATRs in children. In delivering blood products with LR/D, the frequencies of not only FNHTRs but also ATRs were significantly reduced with both platelet concentrates (PCs) and red cell concentrates (RCCs). TRARs of fresh-frozen plasma were infrequent in children. In addition, even after the introduction of LR/D, ATRs were significantly more frequent in patients with primary haematological and malignant diseases who received PCs and RCCs, older patients who received PCs and patients who received frequent RCCs.\\n\\nCONCLUSION: These results suggest that leucocytes or mediators from leucocytes are underlying cause of ATRs in addition to FNHTRs in children. Furthermore, particular characteristics of patients would be other risk factors for ATRs.","author":[{"dropping-particle":"","family":"Yanagisawa","given":"R.","non-dropping-particle":"","parse-names":false,"suffix":""},{"dropping-particle":"","family":"Shimodaira","given":"S.","non-dropping-particle":"","parse-names":false,"suffix":""},{"dropping-particle":"","family":"Sakashita","given":"K.","non-dropping-particle":"","parse-names":false,"suffix":""},{"dropping-particle":"","family":"Hidaka","given":"Y.","non-dropping-particle":"","parse-names":false,"suffix":""},{"dropping-particle":"","family":"Kojima","given":"S.","non-dropping-particle":"","parse-names":false,"suffix":""},{"dropping-particle":"","family":"Nishijima","given":"F.","non-dropping-particle":"","parse-names":false,"suffix":""},{"dropping-particle":"","family":"Hidaka","given":"E.","non-dropping-particle":"","parse-names":false,"suffix":""},{"dropping-particle":"","family":"Shiohara","given":"M.","non-dropping-particle":"","parse-names":false,"suffix":""},{"dropping-particle":"","family":"Nakamura","given":"T.","non-dropping-particle":"","parse-names":false,"suffix":""}],"container-title":"Vox Sanguinis","id":"ITEM-1","issue":"4","issued":{"date-parts":[["2016","5","1"]]},"page":"376-384","publisher":"Blackwell Publishing Ltd","title":"Factors related to allergic transfusion reactions and febrile non-haemolytic transfusion reactions in children","type":"article-journal","volume":"110"},"uris":["http://www.mendeley.com/documents/?uuid=ad62f4e5-f606-3178-8b04-5f63a0f6e76a"]}],"mendeley":{"formattedCitation":"&lt;sup&gt;18&lt;/sup&gt;","plainTextFormattedCitation":"18","previouslyFormattedCitation":"&lt;sup&gt;18&lt;/sup&gt;"},"properties":{"noteIndex":0},"schema":"https://github.com/citation-style-language/schema/raw/master/csl-citation.json"}</w:instrText>
      </w:r>
      <w:r w:rsidR="00E210B4" w:rsidRPr="00146224">
        <w:rPr>
          <w:rFonts w:ascii="Times New Roman" w:hAnsi="Times New Roman" w:cs="Times New Roman"/>
          <w:color w:val="000000"/>
          <w:sz w:val="24"/>
          <w:szCs w:val="24"/>
        </w:rPr>
        <w:fldChar w:fldCharType="separate"/>
      </w:r>
      <w:r w:rsidR="008519AD" w:rsidRPr="00146224">
        <w:rPr>
          <w:rFonts w:ascii="Times New Roman" w:hAnsi="Times New Roman" w:cs="Times New Roman"/>
          <w:noProof/>
          <w:color w:val="000000"/>
          <w:sz w:val="24"/>
          <w:szCs w:val="24"/>
          <w:vertAlign w:val="superscript"/>
        </w:rPr>
        <w:t>18</w:t>
      </w:r>
      <w:r w:rsidR="00E210B4" w:rsidRPr="00146224">
        <w:rPr>
          <w:rFonts w:ascii="Times New Roman" w:hAnsi="Times New Roman" w:cs="Times New Roman"/>
          <w:color w:val="000000"/>
          <w:sz w:val="24"/>
          <w:szCs w:val="24"/>
        </w:rPr>
        <w:fldChar w:fldCharType="end"/>
      </w:r>
    </w:p>
    <w:p w:rsidR="00287104" w:rsidRPr="00146224" w:rsidRDefault="00287104" w:rsidP="00FF721B">
      <w:pPr>
        <w:spacing w:after="0" w:line="480" w:lineRule="auto"/>
        <w:ind w:firstLine="720"/>
        <w:jc w:val="both"/>
        <w:rPr>
          <w:rFonts w:ascii="Times New Roman" w:hAnsi="Times New Roman" w:cs="Times New Roman"/>
          <w:color w:val="000000"/>
          <w:sz w:val="24"/>
          <w:szCs w:val="24"/>
        </w:rPr>
      </w:pPr>
      <w:r w:rsidRPr="00146224">
        <w:rPr>
          <w:rFonts w:ascii="Times New Roman" w:hAnsi="Times New Roman" w:cs="Times New Roman"/>
          <w:color w:val="000000"/>
          <w:sz w:val="24"/>
          <w:szCs w:val="24"/>
        </w:rPr>
        <w:t xml:space="preserve">Based on this study result, a conclusion can be made that </w:t>
      </w:r>
      <w:r w:rsidR="00593D90">
        <w:rPr>
          <w:rFonts w:ascii="Times New Roman" w:eastAsia="Times New Roman" w:hAnsi="Times New Roman" w:cs="Times New Roman"/>
          <w:color w:val="000000"/>
          <w:sz w:val="24"/>
          <w:szCs w:val="24"/>
        </w:rPr>
        <w:t>t</w:t>
      </w:r>
      <w:r w:rsidRPr="00146224">
        <w:rPr>
          <w:rFonts w:ascii="Times New Roman" w:eastAsia="Times New Roman" w:hAnsi="Times New Roman" w:cs="Times New Roman"/>
          <w:color w:val="000000"/>
          <w:sz w:val="24"/>
          <w:szCs w:val="24"/>
        </w:rPr>
        <w:t>ransfusion reactions on pediatric patients with cancer mostly occurred in leukemia patients with clinical manifestation that is frequently appeared is allergic reactions and all of reactions is acute transfusion reactions.</w:t>
      </w:r>
    </w:p>
    <w:p w:rsidR="00FC1A70" w:rsidRPr="00146224" w:rsidRDefault="000A3EF9" w:rsidP="00FF721B">
      <w:pPr>
        <w:spacing w:after="0" w:line="480" w:lineRule="auto"/>
        <w:ind w:firstLine="720"/>
        <w:jc w:val="both"/>
        <w:rPr>
          <w:rFonts w:ascii="Times New Roman" w:hAnsi="Times New Roman" w:cs="Times New Roman"/>
          <w:color w:val="000000"/>
          <w:sz w:val="24"/>
          <w:szCs w:val="24"/>
        </w:rPr>
      </w:pPr>
      <w:r w:rsidRPr="00146224">
        <w:rPr>
          <w:rFonts w:ascii="Times New Roman" w:eastAsia="Times New Roman" w:hAnsi="Times New Roman" w:cs="Times New Roman"/>
          <w:color w:val="000000"/>
          <w:sz w:val="24"/>
          <w:szCs w:val="24"/>
        </w:rPr>
        <w:lastRenderedPageBreak/>
        <w:t xml:space="preserve">This research has limitations. One of them is primary data </w:t>
      </w:r>
      <w:r w:rsidR="00F301C1" w:rsidRPr="00146224">
        <w:rPr>
          <w:rFonts w:ascii="Times New Roman" w:eastAsia="Times New Roman" w:hAnsi="Times New Roman" w:cs="Times New Roman"/>
          <w:color w:val="000000"/>
          <w:sz w:val="24"/>
          <w:szCs w:val="24"/>
        </w:rPr>
        <w:t>collection that does not contai</w:t>
      </w:r>
      <w:r w:rsidRPr="00146224">
        <w:rPr>
          <w:rFonts w:ascii="Times New Roman" w:eastAsia="Times New Roman" w:hAnsi="Times New Roman" w:cs="Times New Roman"/>
          <w:color w:val="000000"/>
          <w:sz w:val="24"/>
          <w:szCs w:val="24"/>
        </w:rPr>
        <w:t>n observation, but interview. So that, it only requires data at a time per day and it is not conducted for 24 hours so that the data that is collect</w:t>
      </w:r>
      <w:r w:rsidR="00F301C1" w:rsidRPr="00146224">
        <w:rPr>
          <w:rFonts w:ascii="Times New Roman" w:eastAsia="Times New Roman" w:hAnsi="Times New Roman" w:cs="Times New Roman"/>
          <w:color w:val="000000"/>
          <w:sz w:val="24"/>
          <w:szCs w:val="24"/>
        </w:rPr>
        <w:t>ed has bias, namely recall bias</w:t>
      </w:r>
      <w:r w:rsidRPr="00146224">
        <w:rPr>
          <w:rFonts w:ascii="Times New Roman" w:eastAsia="Times New Roman" w:hAnsi="Times New Roman" w:cs="Times New Roman"/>
          <w:color w:val="000000"/>
          <w:sz w:val="24"/>
          <w:szCs w:val="24"/>
        </w:rPr>
        <w:t xml:space="preserve">. </w:t>
      </w:r>
      <w:r w:rsidR="00E210B4" w:rsidRPr="00146224">
        <w:rPr>
          <w:rFonts w:ascii="Times New Roman" w:hAnsi="Times New Roman" w:cs="Times New Roman"/>
          <w:sz w:val="24"/>
          <w:szCs w:val="24"/>
          <w:lang w:val="en-GB" w:eastAsia="en-GB"/>
        </w:rPr>
        <w:t>This research can</w:t>
      </w:r>
      <w:r w:rsidR="00D31011" w:rsidRPr="00146224">
        <w:rPr>
          <w:rFonts w:ascii="Times New Roman" w:hAnsi="Times New Roman" w:cs="Times New Roman"/>
          <w:sz w:val="24"/>
          <w:szCs w:val="24"/>
          <w:lang w:val="en-GB" w:eastAsia="en-GB"/>
        </w:rPr>
        <w:t xml:space="preserve"> be further developed with make </w:t>
      </w:r>
      <w:r w:rsidR="00E210B4" w:rsidRPr="00146224">
        <w:rPr>
          <w:rFonts w:ascii="Times New Roman" w:hAnsi="Times New Roman" w:cs="Times New Roman"/>
          <w:sz w:val="24"/>
          <w:szCs w:val="24"/>
          <w:lang w:val="en-GB" w:eastAsia="en-GB"/>
        </w:rPr>
        <w:t>relationship/tabulation between variables that have been found</w:t>
      </w:r>
      <w:r w:rsidR="00E6399F" w:rsidRPr="00146224">
        <w:rPr>
          <w:rFonts w:ascii="Times New Roman" w:hAnsi="Times New Roman" w:cs="Times New Roman"/>
          <w:sz w:val="24"/>
          <w:szCs w:val="24"/>
          <w:lang w:val="en-GB" w:eastAsia="en-GB"/>
        </w:rPr>
        <w:t>, especially between transfusion reactions and immune system</w:t>
      </w:r>
      <w:r w:rsidR="00E210B4" w:rsidRPr="00146224">
        <w:rPr>
          <w:rFonts w:ascii="Times New Roman" w:hAnsi="Times New Roman" w:cs="Times New Roman"/>
          <w:sz w:val="24"/>
          <w:szCs w:val="24"/>
          <w:lang w:val="en-GB" w:eastAsia="en-GB"/>
        </w:rPr>
        <w:t>.</w:t>
      </w:r>
    </w:p>
    <w:p w:rsidR="00557DF1" w:rsidRPr="00146224" w:rsidRDefault="00557DF1" w:rsidP="00FF721B">
      <w:pPr>
        <w:spacing w:after="0" w:line="480" w:lineRule="auto"/>
        <w:ind w:firstLine="720"/>
        <w:jc w:val="both"/>
        <w:rPr>
          <w:rFonts w:ascii="Times New Roman" w:hAnsi="Times New Roman" w:cs="Times New Roman"/>
          <w:sz w:val="24"/>
          <w:szCs w:val="24"/>
          <w:lang w:val="en-GB" w:eastAsia="en-GB"/>
        </w:rPr>
      </w:pPr>
      <w:r w:rsidRPr="00146224">
        <w:rPr>
          <w:rFonts w:ascii="Times New Roman" w:eastAsia="Times New Roman" w:hAnsi="Times New Roman" w:cs="Times New Roman"/>
          <w:color w:val="000000"/>
          <w:sz w:val="24"/>
          <w:szCs w:val="24"/>
        </w:rPr>
        <w:t xml:space="preserve">The </w:t>
      </w:r>
      <w:proofErr w:type="spellStart"/>
      <w:r w:rsidR="00CB6EBE" w:rsidRPr="00146224">
        <w:rPr>
          <w:rFonts w:ascii="Times New Roman" w:eastAsia="Times New Roman" w:hAnsi="Times New Roman" w:cs="Times New Roman"/>
          <w:color w:val="000000"/>
          <w:sz w:val="24"/>
          <w:szCs w:val="24"/>
        </w:rPr>
        <w:t>occurence</w:t>
      </w:r>
      <w:r w:rsidR="00E210B4" w:rsidRPr="00146224">
        <w:rPr>
          <w:rFonts w:ascii="Times New Roman" w:eastAsia="Times New Roman" w:hAnsi="Times New Roman" w:cs="Times New Roman"/>
          <w:color w:val="000000"/>
          <w:sz w:val="24"/>
          <w:szCs w:val="24"/>
        </w:rPr>
        <w:t>s</w:t>
      </w:r>
      <w:proofErr w:type="spellEnd"/>
      <w:r w:rsidR="00E210B4" w:rsidRPr="00146224">
        <w:rPr>
          <w:rFonts w:ascii="Times New Roman" w:eastAsia="Times New Roman" w:hAnsi="Times New Roman" w:cs="Times New Roman"/>
          <w:color w:val="000000"/>
          <w:sz w:val="24"/>
          <w:szCs w:val="24"/>
        </w:rPr>
        <w:t xml:space="preserve"> of transfusion reactions</w:t>
      </w:r>
      <w:r w:rsidR="00DA0AEA" w:rsidRPr="00146224">
        <w:rPr>
          <w:rFonts w:ascii="Times New Roman" w:eastAsia="Times New Roman" w:hAnsi="Times New Roman" w:cs="Times New Roman"/>
          <w:color w:val="000000"/>
          <w:sz w:val="24"/>
          <w:szCs w:val="24"/>
        </w:rPr>
        <w:t xml:space="preserve"> in pediatric patient with cancer</w:t>
      </w:r>
      <w:r w:rsidR="00E210B4" w:rsidRPr="00146224">
        <w:rPr>
          <w:rFonts w:ascii="Times New Roman" w:eastAsia="Times New Roman" w:hAnsi="Times New Roman" w:cs="Times New Roman"/>
          <w:color w:val="000000"/>
          <w:sz w:val="24"/>
          <w:szCs w:val="24"/>
        </w:rPr>
        <w:t xml:space="preserve"> is</w:t>
      </w:r>
      <w:r w:rsidR="00DA0AEA" w:rsidRPr="00146224">
        <w:rPr>
          <w:rFonts w:ascii="Times New Roman" w:eastAsia="Times New Roman" w:hAnsi="Times New Roman" w:cs="Times New Roman"/>
          <w:color w:val="000000"/>
          <w:sz w:val="24"/>
          <w:szCs w:val="24"/>
        </w:rPr>
        <w:t xml:space="preserve"> relatively</w:t>
      </w:r>
      <w:r w:rsidR="00E210B4" w:rsidRPr="00146224">
        <w:rPr>
          <w:rFonts w:ascii="Times New Roman" w:eastAsia="Times New Roman" w:hAnsi="Times New Roman" w:cs="Times New Roman"/>
          <w:color w:val="000000"/>
          <w:sz w:val="24"/>
          <w:szCs w:val="24"/>
        </w:rPr>
        <w:t xml:space="preserve"> high</w:t>
      </w:r>
      <w:r w:rsidR="00DA0AEA" w:rsidRPr="00146224">
        <w:rPr>
          <w:rFonts w:ascii="Times New Roman" w:eastAsia="Times New Roman" w:hAnsi="Times New Roman" w:cs="Times New Roman"/>
          <w:color w:val="000000"/>
          <w:sz w:val="24"/>
          <w:szCs w:val="24"/>
        </w:rPr>
        <w:t>er than total transfusion reactions</w:t>
      </w:r>
      <w:r w:rsidR="00E210B4" w:rsidRPr="00146224">
        <w:rPr>
          <w:rFonts w:ascii="Times New Roman" w:eastAsia="Times New Roman" w:hAnsi="Times New Roman" w:cs="Times New Roman"/>
          <w:color w:val="000000"/>
          <w:sz w:val="24"/>
          <w:szCs w:val="24"/>
        </w:rPr>
        <w:t xml:space="preserve"> </w:t>
      </w:r>
      <w:r w:rsidR="00DA0AEA" w:rsidRPr="00146224">
        <w:rPr>
          <w:rFonts w:ascii="Times New Roman" w:eastAsia="Times New Roman" w:hAnsi="Times New Roman" w:cs="Times New Roman"/>
          <w:color w:val="000000"/>
          <w:sz w:val="24"/>
          <w:szCs w:val="24"/>
        </w:rPr>
        <w:t xml:space="preserve">at </w:t>
      </w:r>
      <w:r w:rsidR="00593D90">
        <w:rPr>
          <w:rFonts w:ascii="Times New Roman" w:eastAsia="Times New Roman" w:hAnsi="Times New Roman" w:cs="Times New Roman"/>
          <w:color w:val="000000"/>
          <w:sz w:val="24"/>
          <w:szCs w:val="24"/>
        </w:rPr>
        <w:t xml:space="preserve">Dr. </w:t>
      </w:r>
      <w:proofErr w:type="spellStart"/>
      <w:r w:rsidR="00DA0AEA" w:rsidRPr="00146224">
        <w:rPr>
          <w:rFonts w:ascii="Times New Roman" w:eastAsia="Times New Roman" w:hAnsi="Times New Roman" w:cs="Times New Roman"/>
          <w:color w:val="000000"/>
          <w:sz w:val="24"/>
          <w:szCs w:val="24"/>
        </w:rPr>
        <w:t>Hasan</w:t>
      </w:r>
      <w:proofErr w:type="spellEnd"/>
      <w:r w:rsidR="00DA0AEA" w:rsidRPr="00146224">
        <w:rPr>
          <w:rFonts w:ascii="Times New Roman" w:eastAsia="Times New Roman" w:hAnsi="Times New Roman" w:cs="Times New Roman"/>
          <w:color w:val="000000"/>
          <w:sz w:val="24"/>
          <w:szCs w:val="24"/>
        </w:rPr>
        <w:t xml:space="preserve"> </w:t>
      </w:r>
      <w:proofErr w:type="spellStart"/>
      <w:r w:rsidR="00DA0AEA" w:rsidRPr="00146224">
        <w:rPr>
          <w:rFonts w:ascii="Times New Roman" w:eastAsia="Times New Roman" w:hAnsi="Times New Roman" w:cs="Times New Roman"/>
          <w:color w:val="000000"/>
          <w:sz w:val="24"/>
          <w:szCs w:val="24"/>
        </w:rPr>
        <w:t>Sadikin</w:t>
      </w:r>
      <w:proofErr w:type="spellEnd"/>
      <w:r w:rsidR="00DA0AEA" w:rsidRPr="00146224">
        <w:rPr>
          <w:rFonts w:ascii="Times New Roman" w:eastAsia="Times New Roman" w:hAnsi="Times New Roman" w:cs="Times New Roman"/>
          <w:color w:val="000000"/>
          <w:sz w:val="24"/>
          <w:szCs w:val="24"/>
        </w:rPr>
        <w:t xml:space="preserve"> General Hospital </w:t>
      </w:r>
      <w:r w:rsidR="00E210B4" w:rsidRPr="00146224">
        <w:rPr>
          <w:rFonts w:ascii="Times New Roman" w:eastAsia="Times New Roman" w:hAnsi="Times New Roman" w:cs="Times New Roman"/>
          <w:color w:val="000000"/>
          <w:sz w:val="24"/>
          <w:szCs w:val="24"/>
        </w:rPr>
        <w:t xml:space="preserve">so that it requires an effort to decrease and prevent on the repeated transfusion reactions on pediatric patients with cancer such as </w:t>
      </w:r>
      <w:r w:rsidR="00B3264F" w:rsidRPr="00146224">
        <w:rPr>
          <w:rFonts w:ascii="Times New Roman" w:eastAsia="Times New Roman" w:hAnsi="Times New Roman" w:cs="Times New Roman"/>
          <w:color w:val="000000"/>
          <w:sz w:val="24"/>
          <w:szCs w:val="24"/>
        </w:rPr>
        <w:t xml:space="preserve">by </w:t>
      </w:r>
      <w:r w:rsidR="00B3264F" w:rsidRPr="00146224">
        <w:rPr>
          <w:rFonts w:ascii="Times New Roman" w:hAnsi="Times New Roman" w:cs="Times New Roman"/>
          <w:sz w:val="24"/>
          <w:szCs w:val="24"/>
        </w:rPr>
        <w:t>utilizing the leukocyte-reduction technology and gamma irradiation.</w:t>
      </w:r>
      <w:r w:rsidR="00E6399F" w:rsidRPr="00146224">
        <w:rPr>
          <w:rFonts w:ascii="Times New Roman" w:hAnsi="Times New Roman" w:cs="Times New Roman"/>
          <w:sz w:val="24"/>
          <w:szCs w:val="24"/>
        </w:rPr>
        <w:t xml:space="preserve"> The discipline of re</w:t>
      </w:r>
      <w:r w:rsidR="00CF20F6" w:rsidRPr="00146224">
        <w:rPr>
          <w:rFonts w:ascii="Times New Roman" w:hAnsi="Times New Roman" w:cs="Times New Roman"/>
          <w:sz w:val="24"/>
          <w:szCs w:val="24"/>
        </w:rPr>
        <w:t xml:space="preserve">plenishing transfusion reactions form </w:t>
      </w:r>
      <w:r w:rsidR="00E6399F" w:rsidRPr="00146224">
        <w:rPr>
          <w:rFonts w:ascii="Times New Roman" w:hAnsi="Times New Roman" w:cs="Times New Roman"/>
          <w:sz w:val="24"/>
          <w:szCs w:val="24"/>
        </w:rPr>
        <w:t xml:space="preserve">also needs to be improved as monitoring and evaluation of the </w:t>
      </w:r>
      <w:r w:rsidR="00CB6EBE" w:rsidRPr="00146224">
        <w:rPr>
          <w:rFonts w:ascii="Times New Roman" w:hAnsi="Times New Roman" w:cs="Times New Roman"/>
          <w:sz w:val="24"/>
          <w:szCs w:val="24"/>
        </w:rPr>
        <w:t>occur</w:t>
      </w:r>
      <w:r w:rsidR="00593D90">
        <w:rPr>
          <w:rFonts w:ascii="Times New Roman" w:hAnsi="Times New Roman" w:cs="Times New Roman"/>
          <w:sz w:val="24"/>
          <w:szCs w:val="24"/>
        </w:rPr>
        <w:t>r</w:t>
      </w:r>
      <w:r w:rsidR="00CB6EBE" w:rsidRPr="00146224">
        <w:rPr>
          <w:rFonts w:ascii="Times New Roman" w:hAnsi="Times New Roman" w:cs="Times New Roman"/>
          <w:sz w:val="24"/>
          <w:szCs w:val="24"/>
        </w:rPr>
        <w:t>ence</w:t>
      </w:r>
      <w:r w:rsidR="00E6399F" w:rsidRPr="00146224">
        <w:rPr>
          <w:rFonts w:ascii="Times New Roman" w:hAnsi="Times New Roman" w:cs="Times New Roman"/>
          <w:sz w:val="24"/>
          <w:szCs w:val="24"/>
        </w:rPr>
        <w:t xml:space="preserve"> of transfusion reaction</w:t>
      </w:r>
      <w:r w:rsidR="00CF20F6" w:rsidRPr="00146224">
        <w:rPr>
          <w:rFonts w:ascii="Times New Roman" w:hAnsi="Times New Roman" w:cs="Times New Roman"/>
          <w:sz w:val="24"/>
          <w:szCs w:val="24"/>
        </w:rPr>
        <w:t>.</w:t>
      </w:r>
    </w:p>
    <w:p w:rsidR="00503810" w:rsidRPr="00146224" w:rsidRDefault="00503810" w:rsidP="00FF721B">
      <w:pPr>
        <w:spacing w:after="0" w:line="480" w:lineRule="auto"/>
        <w:ind w:firstLine="720"/>
        <w:jc w:val="both"/>
        <w:rPr>
          <w:rFonts w:ascii="Times New Roman" w:hAnsi="Times New Roman" w:cs="Times New Roman"/>
          <w:sz w:val="24"/>
          <w:szCs w:val="24"/>
          <w:lang w:val="en-GB" w:eastAsia="en-GB"/>
        </w:rPr>
      </w:pPr>
    </w:p>
    <w:p w:rsidR="00557DF1" w:rsidRPr="00146224" w:rsidRDefault="00557DF1" w:rsidP="009010B2">
      <w:pPr>
        <w:spacing w:line="240" w:lineRule="auto"/>
        <w:jc w:val="both"/>
        <w:rPr>
          <w:rFonts w:ascii="Times New Roman" w:eastAsia="Times New Roman" w:hAnsi="Times New Roman" w:cs="Times New Roman"/>
          <w:color w:val="000000"/>
          <w:sz w:val="24"/>
          <w:szCs w:val="24"/>
        </w:rPr>
      </w:pPr>
    </w:p>
    <w:p w:rsidR="00FF721B" w:rsidRPr="00146224" w:rsidRDefault="00FF721B" w:rsidP="009010B2">
      <w:pPr>
        <w:spacing w:line="240" w:lineRule="auto"/>
        <w:jc w:val="both"/>
        <w:rPr>
          <w:rFonts w:ascii="Times New Roman" w:eastAsia="Times New Roman" w:hAnsi="Times New Roman" w:cs="Times New Roman"/>
          <w:color w:val="000000"/>
          <w:sz w:val="24"/>
          <w:szCs w:val="24"/>
        </w:rPr>
      </w:pPr>
    </w:p>
    <w:p w:rsidR="00FF721B" w:rsidRPr="00146224" w:rsidRDefault="00FF721B" w:rsidP="009010B2">
      <w:pPr>
        <w:spacing w:line="240" w:lineRule="auto"/>
        <w:jc w:val="both"/>
        <w:rPr>
          <w:rFonts w:ascii="Times New Roman" w:eastAsia="Times New Roman" w:hAnsi="Times New Roman" w:cs="Times New Roman"/>
          <w:color w:val="000000"/>
          <w:sz w:val="24"/>
          <w:szCs w:val="24"/>
        </w:rPr>
      </w:pPr>
    </w:p>
    <w:p w:rsidR="00FF721B" w:rsidRPr="00146224" w:rsidRDefault="00FF721B" w:rsidP="009010B2">
      <w:pPr>
        <w:spacing w:line="240" w:lineRule="auto"/>
        <w:jc w:val="both"/>
        <w:rPr>
          <w:rFonts w:ascii="Times New Roman" w:eastAsia="Times New Roman" w:hAnsi="Times New Roman" w:cs="Times New Roman"/>
          <w:color w:val="000000"/>
          <w:sz w:val="24"/>
          <w:szCs w:val="24"/>
        </w:rPr>
      </w:pPr>
    </w:p>
    <w:p w:rsidR="00FF721B" w:rsidRPr="00146224" w:rsidRDefault="00FF721B" w:rsidP="009010B2">
      <w:pPr>
        <w:spacing w:line="240" w:lineRule="auto"/>
        <w:jc w:val="both"/>
        <w:rPr>
          <w:rFonts w:ascii="Times New Roman" w:eastAsia="Times New Roman" w:hAnsi="Times New Roman" w:cs="Times New Roman"/>
          <w:color w:val="000000"/>
          <w:sz w:val="24"/>
          <w:szCs w:val="24"/>
        </w:rPr>
      </w:pPr>
    </w:p>
    <w:p w:rsidR="00FF721B" w:rsidRPr="00146224" w:rsidRDefault="00FF721B" w:rsidP="009010B2">
      <w:pPr>
        <w:spacing w:line="240" w:lineRule="auto"/>
        <w:jc w:val="both"/>
        <w:rPr>
          <w:rFonts w:ascii="Times New Roman" w:eastAsia="Times New Roman" w:hAnsi="Times New Roman" w:cs="Times New Roman"/>
          <w:color w:val="000000"/>
          <w:sz w:val="24"/>
          <w:szCs w:val="24"/>
        </w:rPr>
      </w:pPr>
    </w:p>
    <w:p w:rsidR="00C219EE" w:rsidRDefault="00C219EE" w:rsidP="009010B2">
      <w:pPr>
        <w:spacing w:line="240" w:lineRule="auto"/>
        <w:jc w:val="both"/>
        <w:rPr>
          <w:rFonts w:ascii="Times New Roman" w:eastAsia="Times New Roman" w:hAnsi="Times New Roman" w:cs="Times New Roman"/>
          <w:color w:val="000000"/>
          <w:sz w:val="24"/>
          <w:szCs w:val="24"/>
        </w:rPr>
      </w:pPr>
    </w:p>
    <w:p w:rsidR="003C3D5E" w:rsidRDefault="003C3D5E" w:rsidP="009010B2">
      <w:pPr>
        <w:spacing w:line="240" w:lineRule="auto"/>
        <w:jc w:val="both"/>
        <w:rPr>
          <w:rFonts w:ascii="Times New Roman" w:eastAsia="Times New Roman" w:hAnsi="Times New Roman" w:cs="Times New Roman"/>
          <w:color w:val="000000"/>
          <w:sz w:val="24"/>
          <w:szCs w:val="24"/>
        </w:rPr>
      </w:pPr>
    </w:p>
    <w:p w:rsidR="00C219EE" w:rsidRDefault="00C219EE" w:rsidP="009010B2">
      <w:pPr>
        <w:spacing w:line="240" w:lineRule="auto"/>
        <w:jc w:val="both"/>
        <w:rPr>
          <w:rFonts w:ascii="Times New Roman" w:eastAsia="Times New Roman" w:hAnsi="Times New Roman" w:cs="Times New Roman"/>
          <w:color w:val="000000"/>
          <w:sz w:val="24"/>
          <w:szCs w:val="24"/>
        </w:rPr>
      </w:pPr>
    </w:p>
    <w:p w:rsidR="009010B2" w:rsidRPr="00146224" w:rsidRDefault="00F301C1" w:rsidP="009010B2">
      <w:pPr>
        <w:spacing w:line="240" w:lineRule="auto"/>
        <w:jc w:val="both"/>
        <w:rPr>
          <w:rFonts w:ascii="Times New Roman" w:hAnsi="Times New Roman" w:cs="Times New Roman"/>
          <w:b/>
          <w:color w:val="000000"/>
          <w:sz w:val="24"/>
          <w:szCs w:val="24"/>
        </w:rPr>
      </w:pPr>
      <w:bookmarkStart w:id="0" w:name="_GoBack"/>
      <w:bookmarkEnd w:id="0"/>
      <w:r w:rsidRPr="00146224">
        <w:rPr>
          <w:rFonts w:ascii="Times New Roman" w:hAnsi="Times New Roman" w:cs="Times New Roman"/>
          <w:b/>
          <w:color w:val="000000"/>
          <w:sz w:val="24"/>
          <w:szCs w:val="24"/>
        </w:rPr>
        <w:lastRenderedPageBreak/>
        <w:t>References</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fldChar w:fldCharType="begin" w:fldLock="1"/>
      </w:r>
      <w:r w:rsidRPr="00146224">
        <w:rPr>
          <w:rFonts w:ascii="Times New Roman" w:hAnsi="Times New Roman" w:cs="Times New Roman"/>
          <w:noProof/>
          <w:sz w:val="24"/>
          <w:szCs w:val="24"/>
        </w:rPr>
        <w:instrText xml:space="preserve">ADDIN Mendeley Bibliography CSL_BIBLIOGRAPHY </w:instrText>
      </w:r>
      <w:r w:rsidRPr="00146224">
        <w:rPr>
          <w:rFonts w:ascii="Times New Roman" w:hAnsi="Times New Roman" w:cs="Times New Roman"/>
          <w:noProof/>
          <w:sz w:val="24"/>
          <w:szCs w:val="24"/>
        </w:rPr>
        <w:fldChar w:fldCharType="separate"/>
      </w:r>
      <w:r w:rsidRPr="00146224">
        <w:rPr>
          <w:rFonts w:ascii="Times New Roman" w:hAnsi="Times New Roman" w:cs="Times New Roman"/>
          <w:noProof/>
          <w:sz w:val="24"/>
          <w:szCs w:val="24"/>
        </w:rPr>
        <w:t xml:space="preserve">1. </w:t>
      </w:r>
      <w:r w:rsidRPr="00146224">
        <w:rPr>
          <w:rFonts w:ascii="Times New Roman" w:hAnsi="Times New Roman" w:cs="Times New Roman"/>
          <w:noProof/>
          <w:sz w:val="24"/>
          <w:szCs w:val="24"/>
        </w:rPr>
        <w:tab/>
        <w:t>Chakravarty-vartak U, Shewale R, Vartak S,</w:t>
      </w:r>
      <w:r w:rsidR="0076607E" w:rsidRPr="00146224">
        <w:rPr>
          <w:rFonts w:ascii="Times New Roman" w:hAnsi="Times New Roman" w:cs="Times New Roman"/>
          <w:noProof/>
          <w:sz w:val="24"/>
          <w:szCs w:val="24"/>
        </w:rPr>
        <w:t xml:space="preserve"> Faizal F, Majethia N. Adverse reactions of blood t</w:t>
      </w:r>
      <w:r w:rsidRPr="00146224">
        <w:rPr>
          <w:rFonts w:ascii="Times New Roman" w:hAnsi="Times New Roman" w:cs="Times New Roman"/>
          <w:noProof/>
          <w:sz w:val="24"/>
          <w:szCs w:val="24"/>
        </w:rPr>
        <w:t>ransfusion</w:t>
      </w:r>
      <w:r w:rsidR="0076607E" w:rsidRPr="00146224">
        <w:rPr>
          <w:rFonts w:ascii="Times New Roman" w:hAnsi="Times New Roman" w:cs="Times New Roman"/>
          <w:noProof/>
          <w:sz w:val="24"/>
          <w:szCs w:val="24"/>
        </w:rPr>
        <w:t>: a study in a tertiary care h</w:t>
      </w:r>
      <w:r w:rsidRPr="00146224">
        <w:rPr>
          <w:rFonts w:ascii="Times New Roman" w:hAnsi="Times New Roman" w:cs="Times New Roman"/>
          <w:noProof/>
          <w:sz w:val="24"/>
          <w:szCs w:val="24"/>
        </w:rPr>
        <w:t>ospital.</w:t>
      </w:r>
      <w:r w:rsidR="0076607E" w:rsidRPr="00146224">
        <w:rPr>
          <w:rFonts w:ascii="Times New Roman" w:hAnsi="Times New Roman" w:cs="Times New Roman"/>
          <w:noProof/>
          <w:sz w:val="24"/>
          <w:szCs w:val="24"/>
        </w:rPr>
        <w:t xml:space="preserve"> Int J Sci Stud</w:t>
      </w:r>
      <w:r w:rsidR="0078397E">
        <w:rPr>
          <w:rFonts w:ascii="Times New Roman" w:hAnsi="Times New Roman" w:cs="Times New Roman"/>
          <w:noProof/>
          <w:sz w:val="24"/>
          <w:szCs w:val="24"/>
        </w:rPr>
        <w:t xml:space="preserve"> 2016;4(2</w:t>
      </w:r>
      <w:r w:rsidRPr="00146224">
        <w:rPr>
          <w:rFonts w:ascii="Times New Roman" w:hAnsi="Times New Roman" w:cs="Times New Roman"/>
          <w:noProof/>
          <w:sz w:val="24"/>
          <w:szCs w:val="24"/>
        </w:rPr>
        <w:t>):90–</w:t>
      </w:r>
      <w:r w:rsidR="00357D58" w:rsidRPr="00146224">
        <w:rPr>
          <w:rFonts w:ascii="Times New Roman" w:hAnsi="Times New Roman" w:cs="Times New Roman"/>
          <w:noProof/>
          <w:sz w:val="24"/>
          <w:szCs w:val="24"/>
        </w:rPr>
        <w:t>4.</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2. </w:t>
      </w:r>
      <w:r w:rsidRPr="00146224">
        <w:rPr>
          <w:rFonts w:ascii="Times New Roman" w:hAnsi="Times New Roman" w:cs="Times New Roman"/>
          <w:noProof/>
          <w:sz w:val="24"/>
          <w:szCs w:val="24"/>
        </w:rPr>
        <w:tab/>
      </w:r>
      <w:r w:rsidR="0076607E" w:rsidRPr="00146224">
        <w:rPr>
          <w:rFonts w:ascii="Times New Roman" w:hAnsi="Times New Roman" w:cs="Times New Roman"/>
          <w:noProof/>
          <w:sz w:val="24"/>
          <w:szCs w:val="24"/>
        </w:rPr>
        <w:t>Simancas-Racines</w:t>
      </w:r>
      <w:r w:rsidR="0078397E">
        <w:rPr>
          <w:rFonts w:ascii="Times New Roman" w:hAnsi="Times New Roman" w:cs="Times New Roman"/>
          <w:noProof/>
          <w:sz w:val="24"/>
          <w:szCs w:val="24"/>
        </w:rPr>
        <w:t xml:space="preserve"> D, Osorio D, Marti-Carvajal AJ. Arevalo-Rodriguez I. </w:t>
      </w:r>
      <w:r w:rsidR="0076607E" w:rsidRPr="00146224">
        <w:rPr>
          <w:rFonts w:ascii="Times New Roman" w:hAnsi="Times New Roman" w:cs="Times New Roman"/>
          <w:noProof/>
          <w:sz w:val="24"/>
          <w:szCs w:val="24"/>
        </w:rPr>
        <w:t xml:space="preserve">Leukoreduction for the </w:t>
      </w:r>
      <w:r w:rsidRPr="00146224">
        <w:rPr>
          <w:rFonts w:ascii="Times New Roman" w:hAnsi="Times New Roman" w:cs="Times New Roman"/>
          <w:noProof/>
          <w:sz w:val="24"/>
          <w:szCs w:val="24"/>
        </w:rPr>
        <w:t>prevention of adverse reactions from alloge</w:t>
      </w:r>
      <w:r w:rsidR="0076607E" w:rsidRPr="00146224">
        <w:rPr>
          <w:rFonts w:ascii="Times New Roman" w:hAnsi="Times New Roman" w:cs="Times New Roman"/>
          <w:noProof/>
          <w:sz w:val="24"/>
          <w:szCs w:val="24"/>
        </w:rPr>
        <w:t>neic blood transfusion</w:t>
      </w:r>
      <w:r w:rsidRPr="00146224">
        <w:rPr>
          <w:rFonts w:ascii="Times New Roman" w:hAnsi="Times New Roman" w:cs="Times New Roman"/>
          <w:noProof/>
          <w:sz w:val="24"/>
          <w:szCs w:val="24"/>
        </w:rPr>
        <w:t xml:space="preserve">. </w:t>
      </w:r>
      <w:r w:rsidR="0078397E">
        <w:rPr>
          <w:rFonts w:ascii="Times New Roman" w:hAnsi="Times New Roman" w:cs="Times New Roman"/>
          <w:noProof/>
          <w:sz w:val="24"/>
          <w:szCs w:val="24"/>
        </w:rPr>
        <w:t>Cochrane Database Syst Rev. 2015;(12):CD009745.</w:t>
      </w:r>
    </w:p>
    <w:p w:rsidR="0076607E"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3. </w:t>
      </w:r>
      <w:r w:rsidRPr="00146224">
        <w:rPr>
          <w:rFonts w:ascii="Times New Roman" w:hAnsi="Times New Roman" w:cs="Times New Roman"/>
          <w:noProof/>
          <w:sz w:val="24"/>
          <w:szCs w:val="24"/>
        </w:rPr>
        <w:tab/>
        <w:t>de Freitas J</w:t>
      </w:r>
      <w:r w:rsidR="0078397E">
        <w:rPr>
          <w:rFonts w:ascii="Times New Roman" w:hAnsi="Times New Roman" w:cs="Times New Roman"/>
          <w:noProof/>
          <w:sz w:val="24"/>
          <w:szCs w:val="24"/>
        </w:rPr>
        <w:t>V</w:t>
      </w:r>
      <w:r w:rsidRPr="00146224">
        <w:rPr>
          <w:rFonts w:ascii="Times New Roman" w:hAnsi="Times New Roman" w:cs="Times New Roman"/>
          <w:noProof/>
          <w:sz w:val="24"/>
          <w:szCs w:val="24"/>
        </w:rPr>
        <w:t xml:space="preserve">, de Almeida PC, </w:t>
      </w:r>
      <w:r w:rsidR="0076607E" w:rsidRPr="00146224">
        <w:rPr>
          <w:rFonts w:ascii="Times New Roman" w:hAnsi="Times New Roman" w:cs="Times New Roman"/>
          <w:noProof/>
          <w:sz w:val="24"/>
          <w:szCs w:val="24"/>
        </w:rPr>
        <w:t>Guedes M</w:t>
      </w:r>
      <w:r w:rsidR="0078397E">
        <w:rPr>
          <w:rFonts w:ascii="Times New Roman" w:hAnsi="Times New Roman" w:cs="Times New Roman"/>
          <w:noProof/>
          <w:sz w:val="24"/>
          <w:szCs w:val="24"/>
        </w:rPr>
        <w:t>VC</w:t>
      </w:r>
      <w:r w:rsidR="0076607E" w:rsidRPr="00146224">
        <w:rPr>
          <w:rFonts w:ascii="Times New Roman" w:hAnsi="Times New Roman" w:cs="Times New Roman"/>
          <w:noProof/>
          <w:sz w:val="24"/>
          <w:szCs w:val="24"/>
        </w:rPr>
        <w:t>. Transfusion reactions profile in oncology pediatrics p</w:t>
      </w:r>
      <w:r w:rsidRPr="00146224">
        <w:rPr>
          <w:rFonts w:ascii="Times New Roman" w:hAnsi="Times New Roman" w:cs="Times New Roman"/>
          <w:noProof/>
          <w:sz w:val="24"/>
          <w:szCs w:val="24"/>
        </w:rPr>
        <w:t>atient</w:t>
      </w:r>
      <w:r w:rsidR="0076607E" w:rsidRPr="00146224">
        <w:rPr>
          <w:rFonts w:ascii="Times New Roman" w:hAnsi="Times New Roman" w:cs="Times New Roman"/>
          <w:noProof/>
          <w:sz w:val="24"/>
          <w:szCs w:val="24"/>
        </w:rPr>
        <w:t>s. J Nurs UFPE</w:t>
      </w:r>
      <w:r w:rsidR="00BD15BE">
        <w:rPr>
          <w:rFonts w:ascii="Times New Roman" w:hAnsi="Times New Roman" w:cs="Times New Roman"/>
          <w:noProof/>
          <w:sz w:val="24"/>
          <w:szCs w:val="24"/>
        </w:rPr>
        <w:t xml:space="preserve"> on line. 2014;8(7</w:t>
      </w:r>
      <w:r w:rsidRPr="00146224">
        <w:rPr>
          <w:rFonts w:ascii="Times New Roman" w:hAnsi="Times New Roman" w:cs="Times New Roman"/>
          <w:noProof/>
          <w:sz w:val="24"/>
          <w:szCs w:val="24"/>
        </w:rPr>
        <w:t xml:space="preserve">):3030–8.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4. </w:t>
      </w:r>
      <w:r w:rsidRPr="00146224">
        <w:rPr>
          <w:rFonts w:ascii="Times New Roman" w:hAnsi="Times New Roman" w:cs="Times New Roman"/>
          <w:noProof/>
          <w:sz w:val="24"/>
          <w:szCs w:val="24"/>
        </w:rPr>
        <w:tab/>
        <w:t>Das</w:t>
      </w:r>
      <w:r w:rsidR="0076607E" w:rsidRPr="00146224">
        <w:rPr>
          <w:rFonts w:ascii="Times New Roman" w:hAnsi="Times New Roman" w:cs="Times New Roman"/>
          <w:noProof/>
          <w:sz w:val="24"/>
          <w:szCs w:val="24"/>
        </w:rPr>
        <w:t xml:space="preserve">araraju R, Marques MB. Adverse </w:t>
      </w:r>
      <w:r w:rsidR="0078397E">
        <w:rPr>
          <w:rFonts w:ascii="Times New Roman" w:hAnsi="Times New Roman" w:cs="Times New Roman"/>
          <w:noProof/>
          <w:sz w:val="24"/>
          <w:szCs w:val="24"/>
        </w:rPr>
        <w:t>effects of transfusion. Cancer C</w:t>
      </w:r>
      <w:r w:rsidRPr="00146224">
        <w:rPr>
          <w:rFonts w:ascii="Times New Roman" w:hAnsi="Times New Roman" w:cs="Times New Roman"/>
          <w:noProof/>
          <w:sz w:val="24"/>
          <w:szCs w:val="24"/>
        </w:rPr>
        <w:t xml:space="preserve">ontrol. 2015;22(1):16–25.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5. </w:t>
      </w:r>
      <w:r w:rsidRPr="00146224">
        <w:rPr>
          <w:rFonts w:ascii="Times New Roman" w:hAnsi="Times New Roman" w:cs="Times New Roman"/>
          <w:noProof/>
          <w:sz w:val="24"/>
          <w:szCs w:val="24"/>
        </w:rPr>
        <w:tab/>
        <w:t>Subramaniyan R, Gaspar BL. A closer look into blood group discrepancy arising due to an underlying malignancy. Rev</w:t>
      </w:r>
      <w:r w:rsidR="0076607E" w:rsidRPr="00146224">
        <w:rPr>
          <w:rFonts w:ascii="Times New Roman" w:hAnsi="Times New Roman" w:cs="Times New Roman"/>
          <w:noProof/>
          <w:sz w:val="24"/>
          <w:szCs w:val="24"/>
        </w:rPr>
        <w:t xml:space="preserve"> Bras Hematol Hemoter. </w:t>
      </w:r>
      <w:r w:rsidRPr="00146224">
        <w:rPr>
          <w:rFonts w:ascii="Times New Roman" w:hAnsi="Times New Roman" w:cs="Times New Roman"/>
          <w:noProof/>
          <w:sz w:val="24"/>
          <w:szCs w:val="24"/>
        </w:rPr>
        <w:t>2016;38(4):361–</w:t>
      </w:r>
      <w:r w:rsidR="0076607E" w:rsidRPr="00146224">
        <w:rPr>
          <w:rFonts w:ascii="Times New Roman" w:hAnsi="Times New Roman" w:cs="Times New Roman"/>
          <w:noProof/>
          <w:sz w:val="24"/>
          <w:szCs w:val="24"/>
        </w:rPr>
        <w:t>3.</w:t>
      </w:r>
      <w:r w:rsidR="00357D58" w:rsidRPr="00146224">
        <w:rPr>
          <w:rFonts w:ascii="Times New Roman" w:hAnsi="Times New Roman" w:cs="Times New Roman"/>
          <w:noProof/>
          <w:sz w:val="24"/>
          <w:szCs w:val="24"/>
        </w:rPr>
        <w:t xml:space="preserve"> </w:t>
      </w:r>
    </w:p>
    <w:p w:rsidR="0041281F"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6. </w:t>
      </w:r>
      <w:r w:rsidRPr="00146224">
        <w:rPr>
          <w:rFonts w:ascii="Times New Roman" w:hAnsi="Times New Roman" w:cs="Times New Roman"/>
          <w:noProof/>
          <w:sz w:val="24"/>
          <w:szCs w:val="24"/>
        </w:rPr>
        <w:tab/>
      </w:r>
      <w:r w:rsidR="0076607E" w:rsidRPr="00146224">
        <w:rPr>
          <w:rFonts w:ascii="Times New Roman" w:hAnsi="Times New Roman" w:cs="Times New Roman"/>
          <w:sz w:val="24"/>
          <w:szCs w:val="24"/>
        </w:rPr>
        <w:t>Pedrosa AK, Pinto FJ, Lins LD, Deus GM</w:t>
      </w:r>
      <w:r w:rsidRPr="00146224">
        <w:rPr>
          <w:rFonts w:ascii="Times New Roman" w:hAnsi="Times New Roman" w:cs="Times New Roman"/>
          <w:noProof/>
          <w:sz w:val="24"/>
          <w:szCs w:val="24"/>
        </w:rPr>
        <w:t>. Blood tran</w:t>
      </w:r>
      <w:r w:rsidR="00BD15BE">
        <w:rPr>
          <w:rFonts w:ascii="Times New Roman" w:hAnsi="Times New Roman" w:cs="Times New Roman"/>
          <w:noProof/>
          <w:sz w:val="24"/>
          <w:szCs w:val="24"/>
        </w:rPr>
        <w:t>sfusion reactions in children: a</w:t>
      </w:r>
      <w:r w:rsidRPr="00146224">
        <w:rPr>
          <w:rFonts w:ascii="Times New Roman" w:hAnsi="Times New Roman" w:cs="Times New Roman"/>
          <w:noProof/>
          <w:sz w:val="24"/>
          <w:szCs w:val="24"/>
        </w:rPr>
        <w:t xml:space="preserve">ssociated factors. J Pediatr (Rio J). 2013;89(4):400–6. </w:t>
      </w:r>
    </w:p>
    <w:p w:rsidR="00BA02C2" w:rsidRPr="00146224" w:rsidRDefault="0041281F"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7.</w:t>
      </w:r>
      <w:r w:rsidRPr="00146224">
        <w:rPr>
          <w:rFonts w:ascii="Times New Roman" w:hAnsi="Times New Roman" w:cs="Times New Roman"/>
          <w:noProof/>
          <w:sz w:val="24"/>
          <w:szCs w:val="24"/>
        </w:rPr>
        <w:tab/>
      </w:r>
      <w:r w:rsidR="00BD15BE">
        <w:rPr>
          <w:rFonts w:ascii="Times New Roman" w:hAnsi="Times New Roman" w:cs="Times New Roman"/>
          <w:sz w:val="24"/>
          <w:szCs w:val="24"/>
        </w:rPr>
        <w:t xml:space="preserve">Bleyer WA, Barr </w:t>
      </w:r>
      <w:r w:rsidR="00F855E5">
        <w:rPr>
          <w:rFonts w:ascii="Times New Roman" w:hAnsi="Times New Roman" w:cs="Times New Roman"/>
          <w:sz w:val="24"/>
          <w:szCs w:val="24"/>
        </w:rPr>
        <w:t>RD, Ries L, Whelan J, Ferrari A, editors.</w:t>
      </w:r>
      <w:r w:rsidR="00BD15BE">
        <w:rPr>
          <w:rFonts w:ascii="Times New Roman" w:hAnsi="Times New Roman" w:cs="Times New Roman"/>
          <w:sz w:val="24"/>
          <w:szCs w:val="24"/>
        </w:rPr>
        <w:t xml:space="preserve"> </w:t>
      </w:r>
      <w:r w:rsidRPr="00146224">
        <w:rPr>
          <w:rFonts w:ascii="Times New Roman" w:hAnsi="Times New Roman" w:cs="Times New Roman"/>
          <w:sz w:val="24"/>
          <w:szCs w:val="24"/>
        </w:rPr>
        <w:t>Introduction.</w:t>
      </w:r>
      <w:r w:rsidR="0078397E">
        <w:rPr>
          <w:rFonts w:ascii="Times New Roman" w:hAnsi="Times New Roman" w:cs="Times New Roman"/>
          <w:sz w:val="24"/>
          <w:szCs w:val="24"/>
        </w:rPr>
        <w:t xml:space="preserve"> </w:t>
      </w:r>
      <w:r w:rsidRPr="00146224">
        <w:rPr>
          <w:rFonts w:ascii="Times New Roman" w:hAnsi="Times New Roman" w:cs="Times New Roman"/>
          <w:sz w:val="24"/>
          <w:szCs w:val="24"/>
        </w:rPr>
        <w:t>Cancer in adolescents and young adults.</w:t>
      </w:r>
      <w:r w:rsidR="00537FB8" w:rsidRPr="00146224">
        <w:rPr>
          <w:rFonts w:ascii="Times New Roman" w:hAnsi="Times New Roman" w:cs="Times New Roman"/>
          <w:noProof/>
          <w:sz w:val="24"/>
          <w:szCs w:val="24"/>
        </w:rPr>
        <w:t xml:space="preserve"> </w:t>
      </w:r>
      <w:r w:rsidR="00B84506">
        <w:rPr>
          <w:rFonts w:ascii="Times New Roman" w:hAnsi="Times New Roman" w:cs="Times New Roman"/>
          <w:sz w:val="24"/>
          <w:szCs w:val="24"/>
        </w:rPr>
        <w:t>Berlin:</w:t>
      </w:r>
      <w:r w:rsidRPr="00146224">
        <w:rPr>
          <w:rFonts w:ascii="Times New Roman" w:hAnsi="Times New Roman" w:cs="Times New Roman"/>
          <w:sz w:val="24"/>
          <w:szCs w:val="24"/>
        </w:rPr>
        <w:t xml:space="preserve"> </w:t>
      </w:r>
      <w:r w:rsidR="00F855E5">
        <w:rPr>
          <w:rFonts w:ascii="Times New Roman" w:hAnsi="Times New Roman" w:cs="Times New Roman"/>
          <w:sz w:val="24"/>
          <w:szCs w:val="24"/>
        </w:rPr>
        <w:t>Springer</w:t>
      </w:r>
      <w:r w:rsidR="00B84506">
        <w:rPr>
          <w:rFonts w:ascii="Times New Roman" w:hAnsi="Times New Roman" w:cs="Times New Roman"/>
          <w:sz w:val="24"/>
          <w:szCs w:val="24"/>
        </w:rPr>
        <w:t xml:space="preserve">; </w:t>
      </w:r>
      <w:r w:rsidR="00F855E5">
        <w:rPr>
          <w:rFonts w:ascii="Times New Roman" w:hAnsi="Times New Roman" w:cs="Times New Roman"/>
          <w:sz w:val="24"/>
          <w:szCs w:val="24"/>
        </w:rPr>
        <w:t>2006</w:t>
      </w:r>
      <w:r w:rsidR="00B84506">
        <w:rPr>
          <w:rFonts w:ascii="Times New Roman" w:hAnsi="Times New Roman" w:cs="Times New Roman"/>
          <w:sz w:val="24"/>
          <w:szCs w:val="24"/>
        </w:rPr>
        <w:t xml:space="preserve">. </w:t>
      </w:r>
      <w:r w:rsidRPr="00146224">
        <w:rPr>
          <w:rFonts w:ascii="Times New Roman" w:hAnsi="Times New Roman" w:cs="Times New Roman"/>
          <w:sz w:val="24"/>
          <w:szCs w:val="24"/>
        </w:rPr>
        <w:t>p. 1-3.</w:t>
      </w:r>
      <w:r w:rsidR="00357D58" w:rsidRPr="00146224">
        <w:rPr>
          <w:rFonts w:ascii="Times New Roman" w:hAnsi="Times New Roman" w:cs="Times New Roman"/>
          <w:sz w:val="24"/>
          <w:szCs w:val="24"/>
        </w:rPr>
        <w:t xml:space="preserve">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8. </w:t>
      </w:r>
      <w:r w:rsidRPr="00146224">
        <w:rPr>
          <w:rFonts w:ascii="Times New Roman" w:hAnsi="Times New Roman" w:cs="Times New Roman"/>
          <w:noProof/>
          <w:sz w:val="24"/>
          <w:szCs w:val="24"/>
        </w:rPr>
        <w:tab/>
        <w:t xml:space="preserve">Dorak MT, Karpuzoglu E. Gender differences in cancer susceptibility: an inadequately </w:t>
      </w:r>
      <w:r w:rsidR="0041281F" w:rsidRPr="00146224">
        <w:rPr>
          <w:rFonts w:ascii="Times New Roman" w:hAnsi="Times New Roman" w:cs="Times New Roman"/>
          <w:noProof/>
          <w:sz w:val="24"/>
          <w:szCs w:val="24"/>
        </w:rPr>
        <w:t>addressed issue.</w:t>
      </w:r>
      <w:r w:rsidR="009D5F17" w:rsidRPr="00146224">
        <w:rPr>
          <w:rFonts w:ascii="Times New Roman" w:hAnsi="Times New Roman" w:cs="Times New Roman"/>
          <w:noProof/>
          <w:sz w:val="24"/>
          <w:szCs w:val="24"/>
        </w:rPr>
        <w:t xml:space="preserve"> Front Genet.</w:t>
      </w:r>
      <w:r w:rsidR="0041281F" w:rsidRPr="00146224">
        <w:rPr>
          <w:rFonts w:ascii="Times New Roman" w:hAnsi="Times New Roman" w:cs="Times New Roman"/>
          <w:noProof/>
          <w:sz w:val="24"/>
          <w:szCs w:val="24"/>
        </w:rPr>
        <w:t xml:space="preserve"> 2012</w:t>
      </w:r>
      <w:r w:rsidR="00BD15BE">
        <w:rPr>
          <w:rFonts w:ascii="Times New Roman" w:hAnsi="Times New Roman" w:cs="Times New Roman"/>
          <w:noProof/>
          <w:sz w:val="24"/>
          <w:szCs w:val="24"/>
        </w:rPr>
        <w:t>;3:</w:t>
      </w:r>
      <w:r w:rsidR="0041281F" w:rsidRPr="00146224">
        <w:rPr>
          <w:rFonts w:ascii="Times New Roman" w:hAnsi="Times New Roman" w:cs="Times New Roman"/>
          <w:noProof/>
          <w:sz w:val="24"/>
          <w:szCs w:val="24"/>
        </w:rPr>
        <w:t>268</w:t>
      </w:r>
      <w:r w:rsidRPr="00146224">
        <w:rPr>
          <w:rFonts w:ascii="Times New Roman" w:hAnsi="Times New Roman" w:cs="Times New Roman"/>
          <w:noProof/>
          <w:sz w:val="24"/>
          <w:szCs w:val="24"/>
        </w:rPr>
        <w:t xml:space="preserve"> </w:t>
      </w:r>
    </w:p>
    <w:p w:rsidR="00BA02C2" w:rsidRPr="00146224" w:rsidRDefault="0041281F" w:rsidP="009E65EB">
      <w:pPr>
        <w:autoSpaceDE w:val="0"/>
        <w:autoSpaceDN w:val="0"/>
        <w:adjustRightInd w:val="0"/>
        <w:spacing w:after="0" w:line="480" w:lineRule="auto"/>
        <w:ind w:left="567" w:hanging="567"/>
        <w:jc w:val="both"/>
        <w:rPr>
          <w:rFonts w:ascii="Times New Roman" w:hAnsi="Times New Roman" w:cs="Times New Roman"/>
          <w:sz w:val="24"/>
          <w:szCs w:val="24"/>
        </w:rPr>
      </w:pPr>
      <w:r w:rsidRPr="00146224">
        <w:rPr>
          <w:rFonts w:ascii="Times New Roman" w:hAnsi="Times New Roman" w:cs="Times New Roman"/>
          <w:noProof/>
          <w:sz w:val="24"/>
          <w:szCs w:val="24"/>
        </w:rPr>
        <w:lastRenderedPageBreak/>
        <w:t>9.</w:t>
      </w:r>
      <w:r w:rsidRPr="00146224">
        <w:rPr>
          <w:rFonts w:ascii="Times New Roman" w:hAnsi="Times New Roman" w:cs="Times New Roman"/>
          <w:noProof/>
          <w:sz w:val="24"/>
          <w:szCs w:val="24"/>
        </w:rPr>
        <w:tab/>
        <w:t xml:space="preserve"> </w:t>
      </w:r>
      <w:r w:rsidRPr="00146224">
        <w:rPr>
          <w:rFonts w:ascii="Times New Roman" w:hAnsi="Times New Roman" w:cs="Times New Roman"/>
          <w:sz w:val="24"/>
          <w:szCs w:val="24"/>
        </w:rPr>
        <w:t>Payung W,</w:t>
      </w:r>
      <w:r w:rsidR="00BD15BE">
        <w:rPr>
          <w:rFonts w:ascii="Times New Roman" w:hAnsi="Times New Roman" w:cs="Times New Roman"/>
          <w:sz w:val="24"/>
          <w:szCs w:val="24"/>
        </w:rPr>
        <w:t xml:space="preserve"> Rachmawati AM,</w:t>
      </w:r>
      <w:r w:rsidRPr="00146224">
        <w:rPr>
          <w:rFonts w:ascii="Times New Roman" w:hAnsi="Times New Roman" w:cs="Times New Roman"/>
          <w:sz w:val="24"/>
          <w:szCs w:val="24"/>
        </w:rPr>
        <w:t xml:space="preserve"> Arif M. Factors in acute transfusion reaction.</w:t>
      </w:r>
      <w:r w:rsidR="00BD15BE">
        <w:rPr>
          <w:rFonts w:ascii="Times New Roman" w:hAnsi="Times New Roman" w:cs="Times New Roman"/>
          <w:sz w:val="24"/>
          <w:szCs w:val="24"/>
        </w:rPr>
        <w:t xml:space="preserve"> Indonesian Journal of Clinical Pathology and Medical Laboratory, </w:t>
      </w:r>
      <w:r w:rsidRPr="00146224">
        <w:rPr>
          <w:rFonts w:ascii="Times New Roman" w:hAnsi="Times New Roman" w:cs="Times New Roman"/>
          <w:sz w:val="24"/>
          <w:szCs w:val="24"/>
        </w:rPr>
        <w:t xml:space="preserve">          </w:t>
      </w:r>
      <w:r w:rsidRPr="00146224">
        <w:rPr>
          <w:rFonts w:ascii="Times New Roman" w:hAnsi="Times New Roman" w:cs="Times New Roman"/>
          <w:sz w:val="24"/>
          <w:szCs w:val="24"/>
        </w:rPr>
        <w:br/>
        <w:t xml:space="preserve"> 2016;22(3):274–8.</w:t>
      </w:r>
      <w:r w:rsidR="00357D58" w:rsidRPr="00146224">
        <w:rPr>
          <w:rFonts w:ascii="Times New Roman" w:hAnsi="Times New Roman" w:cs="Times New Roman"/>
          <w:noProof/>
          <w:sz w:val="24"/>
          <w:szCs w:val="24"/>
        </w:rPr>
        <w:t xml:space="preserve">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10. </w:t>
      </w:r>
      <w:r w:rsidRPr="00146224">
        <w:rPr>
          <w:rFonts w:ascii="Times New Roman" w:hAnsi="Times New Roman" w:cs="Times New Roman"/>
          <w:noProof/>
          <w:sz w:val="24"/>
          <w:szCs w:val="24"/>
        </w:rPr>
        <w:tab/>
        <w:t xml:space="preserve">Kato H, Uruma M, Okuyama Y, Fujita H, Handa M, Tomiyama Y, et al. Incidence of transfusion-related adverse reactions per patient reflects the potential risk of transfusion therapy in Japan. Am J Clin Pathol. 2013;140(2):219–24. </w:t>
      </w:r>
    </w:p>
    <w:p w:rsidR="00BA02C2" w:rsidRPr="00146224" w:rsidRDefault="00BD15BE"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11. </w:t>
      </w:r>
      <w:r>
        <w:rPr>
          <w:rFonts w:ascii="Times New Roman" w:hAnsi="Times New Roman" w:cs="Times New Roman"/>
          <w:noProof/>
          <w:sz w:val="24"/>
          <w:szCs w:val="24"/>
        </w:rPr>
        <w:tab/>
        <w:t>Bhuva DK</w:t>
      </w:r>
      <w:r w:rsidR="00BA02C2" w:rsidRPr="00146224">
        <w:rPr>
          <w:rFonts w:ascii="Times New Roman" w:hAnsi="Times New Roman" w:cs="Times New Roman"/>
          <w:noProof/>
          <w:sz w:val="24"/>
          <w:szCs w:val="24"/>
        </w:rPr>
        <w:t>, Vachhani J. Red cell alloimmunization in repeatedly transfused patie</w:t>
      </w:r>
      <w:r w:rsidR="00357D58" w:rsidRPr="00146224">
        <w:rPr>
          <w:rFonts w:ascii="Times New Roman" w:hAnsi="Times New Roman" w:cs="Times New Roman"/>
          <w:noProof/>
          <w:sz w:val="24"/>
          <w:szCs w:val="24"/>
        </w:rPr>
        <w:t>nts. Asian J Transfus Sci. 2017;</w:t>
      </w:r>
      <w:r w:rsidR="00BA02C2" w:rsidRPr="00146224">
        <w:rPr>
          <w:rFonts w:ascii="Times New Roman" w:hAnsi="Times New Roman" w:cs="Times New Roman"/>
          <w:noProof/>
          <w:sz w:val="24"/>
          <w:szCs w:val="24"/>
        </w:rPr>
        <w:t xml:space="preserve">11(2):115–20.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12. </w:t>
      </w:r>
      <w:r w:rsidRPr="00146224">
        <w:rPr>
          <w:rFonts w:ascii="Times New Roman" w:hAnsi="Times New Roman" w:cs="Times New Roman"/>
          <w:noProof/>
          <w:sz w:val="24"/>
          <w:szCs w:val="24"/>
        </w:rPr>
        <w:tab/>
        <w:t>N</w:t>
      </w:r>
      <w:r w:rsidR="00357D58" w:rsidRPr="00146224">
        <w:rPr>
          <w:rFonts w:ascii="Times New Roman" w:hAnsi="Times New Roman" w:cs="Times New Roman"/>
          <w:noProof/>
          <w:sz w:val="24"/>
          <w:szCs w:val="24"/>
        </w:rPr>
        <w:t>ency YM, Sumanti D. Penggunaan transfusi komponen darah pada a</w:t>
      </w:r>
      <w:r w:rsidR="00BD15BE">
        <w:rPr>
          <w:rFonts w:ascii="Times New Roman" w:hAnsi="Times New Roman" w:cs="Times New Roman"/>
          <w:noProof/>
          <w:sz w:val="24"/>
          <w:szCs w:val="24"/>
        </w:rPr>
        <w:t>nak. Sari Pediatr. 2011</w:t>
      </w:r>
      <w:r w:rsidRPr="00146224">
        <w:rPr>
          <w:rFonts w:ascii="Times New Roman" w:hAnsi="Times New Roman" w:cs="Times New Roman"/>
          <w:noProof/>
          <w:sz w:val="24"/>
          <w:szCs w:val="24"/>
        </w:rPr>
        <w:t>;13(3):159</w:t>
      </w:r>
      <w:r w:rsidR="00BD15BE">
        <w:rPr>
          <w:rFonts w:ascii="Times New Roman" w:hAnsi="Times New Roman" w:cs="Times New Roman"/>
          <w:noProof/>
          <w:sz w:val="24"/>
          <w:szCs w:val="24"/>
        </w:rPr>
        <w:t>-64</w:t>
      </w:r>
      <w:r w:rsidRPr="00146224">
        <w:rPr>
          <w:rFonts w:ascii="Times New Roman" w:hAnsi="Times New Roman" w:cs="Times New Roman"/>
          <w:noProof/>
          <w:sz w:val="24"/>
          <w:szCs w:val="24"/>
        </w:rPr>
        <w:t xml:space="preserve">.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13. </w:t>
      </w:r>
      <w:r w:rsidRPr="00146224">
        <w:rPr>
          <w:rFonts w:ascii="Times New Roman" w:hAnsi="Times New Roman" w:cs="Times New Roman"/>
          <w:noProof/>
          <w:sz w:val="24"/>
          <w:szCs w:val="24"/>
        </w:rPr>
        <w:tab/>
        <w:t>Waiswa MK, Moses A, Seremba E, Ddungu H, Hume HA. Acute transfusion reactions at a</w:t>
      </w:r>
      <w:r w:rsidR="00BD15BE">
        <w:rPr>
          <w:rFonts w:ascii="Times New Roman" w:hAnsi="Times New Roman" w:cs="Times New Roman"/>
          <w:noProof/>
          <w:sz w:val="24"/>
          <w:szCs w:val="24"/>
        </w:rPr>
        <w:t xml:space="preserve"> national referral hospital in U</w:t>
      </w:r>
      <w:r w:rsidRPr="00146224">
        <w:rPr>
          <w:rFonts w:ascii="Times New Roman" w:hAnsi="Times New Roman" w:cs="Times New Roman"/>
          <w:noProof/>
          <w:sz w:val="24"/>
          <w:szCs w:val="24"/>
        </w:rPr>
        <w:t>ganda: a prospective study</w:t>
      </w:r>
      <w:r w:rsidR="00357D58" w:rsidRPr="00146224">
        <w:rPr>
          <w:rFonts w:ascii="Times New Roman" w:hAnsi="Times New Roman" w:cs="Times New Roman"/>
          <w:noProof/>
          <w:sz w:val="24"/>
          <w:szCs w:val="24"/>
        </w:rPr>
        <w:t xml:space="preserve"> </w:t>
      </w:r>
      <w:r w:rsidRPr="00146224">
        <w:rPr>
          <w:rFonts w:ascii="Times New Roman" w:hAnsi="Times New Roman" w:cs="Times New Roman"/>
          <w:noProof/>
          <w:sz w:val="24"/>
          <w:szCs w:val="24"/>
        </w:rPr>
        <w:t>prospective study.</w:t>
      </w:r>
      <w:r w:rsidR="00BD15BE">
        <w:rPr>
          <w:rFonts w:ascii="Times New Roman" w:hAnsi="Times New Roman" w:cs="Times New Roman"/>
          <w:noProof/>
          <w:sz w:val="24"/>
          <w:szCs w:val="24"/>
        </w:rPr>
        <w:t xml:space="preserve"> Transfusion.</w:t>
      </w:r>
      <w:r w:rsidRPr="00146224">
        <w:rPr>
          <w:rFonts w:ascii="Times New Roman" w:hAnsi="Times New Roman" w:cs="Times New Roman"/>
          <w:noProof/>
          <w:sz w:val="24"/>
          <w:szCs w:val="24"/>
        </w:rPr>
        <w:t xml:space="preserve"> 2014;</w:t>
      </w:r>
      <w:r w:rsidR="00357D58" w:rsidRPr="00146224">
        <w:rPr>
          <w:rFonts w:ascii="Times New Roman" w:hAnsi="Times New Roman" w:cs="Times New Roman"/>
          <w:noProof/>
          <w:sz w:val="24"/>
          <w:szCs w:val="24"/>
        </w:rPr>
        <w:t>54(11):2804</w:t>
      </w:r>
      <w:r w:rsidRPr="00146224">
        <w:rPr>
          <w:rFonts w:ascii="Times New Roman" w:hAnsi="Times New Roman" w:cs="Times New Roman"/>
          <w:noProof/>
          <w:sz w:val="24"/>
          <w:szCs w:val="24"/>
        </w:rPr>
        <w:t>–</w:t>
      </w:r>
      <w:r w:rsidR="00357D58" w:rsidRPr="00146224">
        <w:rPr>
          <w:rFonts w:ascii="Times New Roman" w:hAnsi="Times New Roman" w:cs="Times New Roman"/>
          <w:noProof/>
          <w:sz w:val="24"/>
          <w:szCs w:val="24"/>
        </w:rPr>
        <w:t>10</w:t>
      </w:r>
      <w:r w:rsidRPr="00146224">
        <w:rPr>
          <w:rFonts w:ascii="Times New Roman" w:hAnsi="Times New Roman" w:cs="Times New Roman"/>
          <w:noProof/>
          <w:sz w:val="24"/>
          <w:szCs w:val="24"/>
        </w:rPr>
        <w:t xml:space="preserve">.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14. </w:t>
      </w:r>
      <w:r w:rsidRPr="00146224">
        <w:rPr>
          <w:rFonts w:ascii="Times New Roman" w:hAnsi="Times New Roman" w:cs="Times New Roman"/>
          <w:noProof/>
          <w:sz w:val="24"/>
          <w:szCs w:val="24"/>
        </w:rPr>
        <w:tab/>
        <w:t xml:space="preserve">Sharma S, Sharma P, Tyler LN. Transfusion of blood and blood products: Indications and complications. Am Fam Physician. 2011;83(6):719–24.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15. </w:t>
      </w:r>
      <w:r w:rsidRPr="00146224">
        <w:rPr>
          <w:rFonts w:ascii="Times New Roman" w:hAnsi="Times New Roman" w:cs="Times New Roman"/>
          <w:noProof/>
          <w:sz w:val="24"/>
          <w:szCs w:val="24"/>
        </w:rPr>
        <w:tab/>
        <w:t>Sharma DK, Datta S, Gupta A. Study of acute transfusion react</w:t>
      </w:r>
      <w:r w:rsidR="00BD15BE">
        <w:rPr>
          <w:rFonts w:ascii="Times New Roman" w:hAnsi="Times New Roman" w:cs="Times New Roman"/>
          <w:noProof/>
          <w:sz w:val="24"/>
          <w:szCs w:val="24"/>
        </w:rPr>
        <w:t>ions in a teaching hospital of S</w:t>
      </w:r>
      <w:r w:rsidRPr="00146224">
        <w:rPr>
          <w:rFonts w:ascii="Times New Roman" w:hAnsi="Times New Roman" w:cs="Times New Roman"/>
          <w:noProof/>
          <w:sz w:val="24"/>
          <w:szCs w:val="24"/>
        </w:rPr>
        <w:t xml:space="preserve">ikkim: A hemovigilance initiative. Indian J Pharmacol. 2015;47(4):370–4.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16. </w:t>
      </w:r>
      <w:r w:rsidRPr="00146224">
        <w:rPr>
          <w:rFonts w:ascii="Times New Roman" w:hAnsi="Times New Roman" w:cs="Times New Roman"/>
          <w:noProof/>
          <w:sz w:val="24"/>
          <w:szCs w:val="24"/>
        </w:rPr>
        <w:tab/>
        <w:t>Harvey A, Basavaraju SJ, Chung KW, Kuenhert MJ. Transfusion-related adv</w:t>
      </w:r>
      <w:r w:rsidR="00BD15BE">
        <w:rPr>
          <w:rFonts w:ascii="Times New Roman" w:hAnsi="Times New Roman" w:cs="Times New Roman"/>
          <w:noProof/>
          <w:sz w:val="24"/>
          <w:szCs w:val="24"/>
        </w:rPr>
        <w:t>erse reactions reported to the National Healthcare Safety Network Hemovigilance Module, United S</w:t>
      </w:r>
      <w:r w:rsidRPr="00146224">
        <w:rPr>
          <w:rFonts w:ascii="Times New Roman" w:hAnsi="Times New Roman" w:cs="Times New Roman"/>
          <w:noProof/>
          <w:sz w:val="24"/>
          <w:szCs w:val="24"/>
        </w:rPr>
        <w:t xml:space="preserve">tates, 2010 to 2012. </w:t>
      </w:r>
      <w:r w:rsidR="00BD15BE">
        <w:rPr>
          <w:rFonts w:ascii="Times New Roman" w:hAnsi="Times New Roman" w:cs="Times New Roman"/>
          <w:noProof/>
          <w:sz w:val="24"/>
          <w:szCs w:val="24"/>
        </w:rPr>
        <w:t xml:space="preserve">Transfusion </w:t>
      </w:r>
      <w:r w:rsidR="00BD15BE">
        <w:rPr>
          <w:rFonts w:ascii="Times New Roman" w:hAnsi="Times New Roman" w:cs="Times New Roman"/>
          <w:noProof/>
          <w:sz w:val="24"/>
          <w:szCs w:val="24"/>
        </w:rPr>
        <w:lastRenderedPageBreak/>
        <w:t>2015</w:t>
      </w:r>
      <w:r w:rsidRPr="00146224">
        <w:rPr>
          <w:rFonts w:ascii="Times New Roman" w:hAnsi="Times New Roman" w:cs="Times New Roman"/>
          <w:noProof/>
          <w:sz w:val="24"/>
          <w:szCs w:val="24"/>
        </w:rPr>
        <w:t xml:space="preserve">;55(4):709–18.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17. </w:t>
      </w:r>
      <w:r w:rsidRPr="00146224">
        <w:rPr>
          <w:rFonts w:ascii="Times New Roman" w:hAnsi="Times New Roman" w:cs="Times New Roman"/>
          <w:noProof/>
          <w:sz w:val="24"/>
          <w:szCs w:val="24"/>
        </w:rPr>
        <w:tab/>
        <w:t xml:space="preserve">Apriastini </w:t>
      </w:r>
      <w:r w:rsidR="00BD15BE">
        <w:rPr>
          <w:rFonts w:ascii="Times New Roman" w:hAnsi="Times New Roman" w:cs="Times New Roman"/>
          <w:noProof/>
          <w:sz w:val="24"/>
          <w:szCs w:val="24"/>
        </w:rPr>
        <w:t>NK</w:t>
      </w:r>
      <w:r w:rsidRPr="00146224">
        <w:rPr>
          <w:rFonts w:ascii="Times New Roman" w:hAnsi="Times New Roman" w:cs="Times New Roman"/>
          <w:noProof/>
          <w:sz w:val="24"/>
          <w:szCs w:val="24"/>
        </w:rPr>
        <w:t>T, Ariawati K. Risk factors of acute blood transfusion reac</w:t>
      </w:r>
      <w:r w:rsidR="00BD15BE">
        <w:rPr>
          <w:rFonts w:ascii="Times New Roman" w:hAnsi="Times New Roman" w:cs="Times New Roman"/>
          <w:noProof/>
          <w:sz w:val="24"/>
          <w:szCs w:val="24"/>
        </w:rPr>
        <w:t>tions in pediatric patients in Sanglah General H</w:t>
      </w:r>
      <w:r w:rsidR="00357D58" w:rsidRPr="00146224">
        <w:rPr>
          <w:rFonts w:ascii="Times New Roman" w:hAnsi="Times New Roman" w:cs="Times New Roman"/>
          <w:noProof/>
          <w:sz w:val="24"/>
          <w:szCs w:val="24"/>
        </w:rPr>
        <w:t>ospital</w:t>
      </w:r>
      <w:r w:rsidRPr="00146224">
        <w:rPr>
          <w:rFonts w:ascii="Times New Roman" w:hAnsi="Times New Roman" w:cs="Times New Roman"/>
          <w:noProof/>
          <w:sz w:val="24"/>
          <w:szCs w:val="24"/>
        </w:rPr>
        <w:t>.</w:t>
      </w:r>
      <w:r w:rsidR="00357D58" w:rsidRPr="00146224">
        <w:rPr>
          <w:rFonts w:ascii="Times New Roman" w:hAnsi="Times New Roman" w:cs="Times New Roman"/>
          <w:noProof/>
          <w:sz w:val="24"/>
          <w:szCs w:val="24"/>
        </w:rPr>
        <w:t xml:space="preserve"> Bali Med J.</w:t>
      </w:r>
      <w:r w:rsidRPr="00146224">
        <w:rPr>
          <w:rFonts w:ascii="Times New Roman" w:hAnsi="Times New Roman" w:cs="Times New Roman"/>
          <w:noProof/>
          <w:sz w:val="24"/>
          <w:szCs w:val="24"/>
        </w:rPr>
        <w:t xml:space="preserve"> 2017;6(3):534–8. </w:t>
      </w:r>
    </w:p>
    <w:p w:rsidR="00BA02C2" w:rsidRPr="00146224" w:rsidRDefault="00BA02C2" w:rsidP="009E65EB">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146224">
        <w:rPr>
          <w:rFonts w:ascii="Times New Roman" w:hAnsi="Times New Roman" w:cs="Times New Roman"/>
          <w:noProof/>
          <w:sz w:val="24"/>
          <w:szCs w:val="24"/>
        </w:rPr>
        <w:t xml:space="preserve">18. </w:t>
      </w:r>
      <w:r w:rsidRPr="00146224">
        <w:rPr>
          <w:rFonts w:ascii="Times New Roman" w:hAnsi="Times New Roman" w:cs="Times New Roman"/>
          <w:noProof/>
          <w:sz w:val="24"/>
          <w:szCs w:val="24"/>
        </w:rPr>
        <w:tab/>
        <w:t>Yanagisawa R, Shimodaira S, Sakashita K, Hidaka Y, Kojima S, Nishijima F, et al. Factors related to allergic transfusion reactions and febrile non-haemolytic transfusion reacti</w:t>
      </w:r>
      <w:r w:rsidR="00357D58" w:rsidRPr="00146224">
        <w:rPr>
          <w:rFonts w:ascii="Times New Roman" w:hAnsi="Times New Roman" w:cs="Times New Roman"/>
          <w:noProof/>
          <w:sz w:val="24"/>
          <w:szCs w:val="24"/>
        </w:rPr>
        <w:t>ons in children. Vox Sang. 2016;</w:t>
      </w:r>
      <w:r w:rsidRPr="00146224">
        <w:rPr>
          <w:rFonts w:ascii="Times New Roman" w:hAnsi="Times New Roman" w:cs="Times New Roman"/>
          <w:noProof/>
          <w:sz w:val="24"/>
          <w:szCs w:val="24"/>
        </w:rPr>
        <w:t xml:space="preserve">110(4):376–84. </w:t>
      </w:r>
    </w:p>
    <w:p w:rsidR="00F301C1" w:rsidRPr="00146224" w:rsidRDefault="00BA02C2" w:rsidP="0041281F">
      <w:pPr>
        <w:widowControl w:val="0"/>
        <w:autoSpaceDE w:val="0"/>
        <w:autoSpaceDN w:val="0"/>
        <w:adjustRightInd w:val="0"/>
        <w:spacing w:after="0"/>
        <w:ind w:left="640" w:hanging="640"/>
        <w:jc w:val="both"/>
        <w:rPr>
          <w:rFonts w:ascii="Times New Roman" w:hAnsi="Times New Roman" w:cs="Times New Roman"/>
          <w:b/>
          <w:color w:val="000000"/>
          <w:sz w:val="24"/>
          <w:szCs w:val="24"/>
        </w:rPr>
      </w:pPr>
      <w:r w:rsidRPr="00146224">
        <w:rPr>
          <w:rFonts w:ascii="Times New Roman" w:hAnsi="Times New Roman" w:cs="Times New Roman"/>
          <w:noProof/>
          <w:sz w:val="24"/>
          <w:szCs w:val="24"/>
        </w:rPr>
        <w:fldChar w:fldCharType="end"/>
      </w:r>
      <w:r w:rsidR="002845A4" w:rsidRPr="00146224">
        <w:rPr>
          <w:rFonts w:ascii="Times New Roman" w:hAnsi="Times New Roman" w:cs="Times New Roman"/>
          <w:b/>
          <w:color w:val="000000"/>
          <w:sz w:val="24"/>
          <w:szCs w:val="24"/>
        </w:rPr>
        <w:t xml:space="preserve"> </w:t>
      </w:r>
    </w:p>
    <w:sectPr w:rsidR="00F301C1" w:rsidRPr="00146224" w:rsidSect="00522AAB">
      <w:headerReference w:type="default" r:id="rId9"/>
      <w:footerReference w:type="default" r:id="rId10"/>
      <w:headerReference w:type="first" r:id="rId11"/>
      <w:footerReference w:type="first" r:id="rId12"/>
      <w:pgSz w:w="12240" w:h="15840"/>
      <w:pgMar w:top="2268" w:right="1701" w:bottom="1701" w:left="2268"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3E" w:rsidRDefault="00E57C3E">
      <w:pPr>
        <w:spacing w:after="0" w:line="240" w:lineRule="auto"/>
      </w:pPr>
      <w:r>
        <w:separator/>
      </w:r>
    </w:p>
  </w:endnote>
  <w:endnote w:type="continuationSeparator" w:id="0">
    <w:p w:rsidR="00E57C3E" w:rsidRDefault="00E5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60879"/>
      <w:docPartObj>
        <w:docPartGallery w:val="Page Numbers (Bottom of Page)"/>
        <w:docPartUnique/>
      </w:docPartObj>
    </w:sdtPr>
    <w:sdtEndPr>
      <w:rPr>
        <w:rFonts w:ascii="Times New Roman" w:hAnsi="Times New Roman" w:cs="Times New Roman"/>
        <w:noProof/>
      </w:rPr>
    </w:sdtEndPr>
    <w:sdtContent>
      <w:p w:rsidR="003C3D5E" w:rsidRPr="004E4E1C" w:rsidRDefault="003C3D5E">
        <w:pPr>
          <w:pStyle w:val="Footer"/>
          <w:jc w:val="center"/>
          <w:rPr>
            <w:rFonts w:ascii="Times New Roman" w:hAnsi="Times New Roman" w:cs="Times New Roman"/>
          </w:rPr>
        </w:pPr>
        <w:r w:rsidRPr="004E4E1C">
          <w:rPr>
            <w:rFonts w:ascii="Times New Roman" w:hAnsi="Times New Roman" w:cs="Times New Roman"/>
          </w:rPr>
          <w:fldChar w:fldCharType="begin"/>
        </w:r>
        <w:r w:rsidRPr="004E4E1C">
          <w:rPr>
            <w:rFonts w:ascii="Times New Roman" w:hAnsi="Times New Roman" w:cs="Times New Roman"/>
          </w:rPr>
          <w:instrText xml:space="preserve"> PAGE   \* MERGEFORMAT </w:instrText>
        </w:r>
        <w:r w:rsidRPr="004E4E1C">
          <w:rPr>
            <w:rFonts w:ascii="Times New Roman" w:hAnsi="Times New Roman" w:cs="Times New Roman"/>
          </w:rPr>
          <w:fldChar w:fldCharType="separate"/>
        </w:r>
        <w:r w:rsidR="00B84506">
          <w:rPr>
            <w:rFonts w:ascii="Times New Roman" w:hAnsi="Times New Roman" w:cs="Times New Roman"/>
            <w:noProof/>
          </w:rPr>
          <w:t>18</w:t>
        </w:r>
        <w:r w:rsidRPr="004E4E1C">
          <w:rPr>
            <w:rFonts w:ascii="Times New Roman" w:hAnsi="Times New Roman" w:cs="Times New Roman"/>
            <w:noProof/>
          </w:rPr>
          <w:fldChar w:fldCharType="end"/>
        </w:r>
      </w:p>
    </w:sdtContent>
  </w:sdt>
  <w:p w:rsidR="003C3D5E" w:rsidRPr="004E4E1C" w:rsidRDefault="003C3D5E">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D5E" w:rsidRDefault="003C3D5E" w:rsidP="003C3D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3E" w:rsidRDefault="00E57C3E">
      <w:pPr>
        <w:spacing w:after="0" w:line="240" w:lineRule="auto"/>
      </w:pPr>
      <w:r>
        <w:separator/>
      </w:r>
    </w:p>
  </w:footnote>
  <w:footnote w:type="continuationSeparator" w:id="0">
    <w:p w:rsidR="00E57C3E" w:rsidRDefault="00E57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D5E" w:rsidRDefault="003C3D5E">
    <w:pPr>
      <w:pStyle w:val="Header"/>
      <w:jc w:val="right"/>
    </w:pPr>
  </w:p>
  <w:p w:rsidR="003C3D5E" w:rsidRDefault="003C3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D5E" w:rsidRDefault="003C3D5E">
    <w:pPr>
      <w:pStyle w:val="Header"/>
      <w:jc w:val="right"/>
    </w:pPr>
  </w:p>
  <w:p w:rsidR="003C3D5E" w:rsidRDefault="003C3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D1DB3"/>
    <w:multiLevelType w:val="hybridMultilevel"/>
    <w:tmpl w:val="B644C9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5C"/>
    <w:rsid w:val="00015AFC"/>
    <w:rsid w:val="00020665"/>
    <w:rsid w:val="00043AB8"/>
    <w:rsid w:val="0006624B"/>
    <w:rsid w:val="000A334A"/>
    <w:rsid w:val="000A3EF9"/>
    <w:rsid w:val="000B2DA8"/>
    <w:rsid w:val="000D31CF"/>
    <w:rsid w:val="000D3AEE"/>
    <w:rsid w:val="000E09F7"/>
    <w:rsid w:val="000E34CD"/>
    <w:rsid w:val="000E7D89"/>
    <w:rsid w:val="000F31E6"/>
    <w:rsid w:val="001013F3"/>
    <w:rsid w:val="00110655"/>
    <w:rsid w:val="001450D8"/>
    <w:rsid w:val="00146224"/>
    <w:rsid w:val="0015353A"/>
    <w:rsid w:val="00155CEA"/>
    <w:rsid w:val="001652AE"/>
    <w:rsid w:val="00194E9D"/>
    <w:rsid w:val="00197C00"/>
    <w:rsid w:val="001A60CD"/>
    <w:rsid w:val="001A7EB0"/>
    <w:rsid w:val="001C26DD"/>
    <w:rsid w:val="001E5141"/>
    <w:rsid w:val="00201A15"/>
    <w:rsid w:val="00206BDF"/>
    <w:rsid w:val="002466E5"/>
    <w:rsid w:val="002519E6"/>
    <w:rsid w:val="00255674"/>
    <w:rsid w:val="002613E6"/>
    <w:rsid w:val="00262F25"/>
    <w:rsid w:val="002770C1"/>
    <w:rsid w:val="002845A4"/>
    <w:rsid w:val="00287104"/>
    <w:rsid w:val="0033738E"/>
    <w:rsid w:val="00341DCF"/>
    <w:rsid w:val="00344A21"/>
    <w:rsid w:val="003544D7"/>
    <w:rsid w:val="003564EF"/>
    <w:rsid w:val="00357D58"/>
    <w:rsid w:val="0036365F"/>
    <w:rsid w:val="003703F0"/>
    <w:rsid w:val="00390103"/>
    <w:rsid w:val="0039389E"/>
    <w:rsid w:val="003A34DF"/>
    <w:rsid w:val="003B4045"/>
    <w:rsid w:val="003C11FC"/>
    <w:rsid w:val="003C3D5E"/>
    <w:rsid w:val="003D4580"/>
    <w:rsid w:val="003F385E"/>
    <w:rsid w:val="003F389C"/>
    <w:rsid w:val="0041281F"/>
    <w:rsid w:val="00413213"/>
    <w:rsid w:val="00416E6D"/>
    <w:rsid w:val="00426DAA"/>
    <w:rsid w:val="00443FF2"/>
    <w:rsid w:val="0045446B"/>
    <w:rsid w:val="004878D5"/>
    <w:rsid w:val="004A01E4"/>
    <w:rsid w:val="004A2AC0"/>
    <w:rsid w:val="004B6777"/>
    <w:rsid w:val="004C2AEB"/>
    <w:rsid w:val="004D4822"/>
    <w:rsid w:val="004E19EE"/>
    <w:rsid w:val="004E31B8"/>
    <w:rsid w:val="00503810"/>
    <w:rsid w:val="00522AAB"/>
    <w:rsid w:val="00531C4E"/>
    <w:rsid w:val="00537FB8"/>
    <w:rsid w:val="00543C8B"/>
    <w:rsid w:val="00557612"/>
    <w:rsid w:val="00557DF1"/>
    <w:rsid w:val="00580C24"/>
    <w:rsid w:val="00593D90"/>
    <w:rsid w:val="005C1461"/>
    <w:rsid w:val="00617612"/>
    <w:rsid w:val="00636002"/>
    <w:rsid w:val="00643B7C"/>
    <w:rsid w:val="0065741C"/>
    <w:rsid w:val="00664CF0"/>
    <w:rsid w:val="00673CA0"/>
    <w:rsid w:val="00692912"/>
    <w:rsid w:val="006A0F06"/>
    <w:rsid w:val="006B520E"/>
    <w:rsid w:val="006C64A8"/>
    <w:rsid w:val="00710299"/>
    <w:rsid w:val="00715D0E"/>
    <w:rsid w:val="007202C9"/>
    <w:rsid w:val="00731296"/>
    <w:rsid w:val="0076607E"/>
    <w:rsid w:val="00773E34"/>
    <w:rsid w:val="0078397E"/>
    <w:rsid w:val="0079779C"/>
    <w:rsid w:val="007B4D53"/>
    <w:rsid w:val="007C3487"/>
    <w:rsid w:val="007C5794"/>
    <w:rsid w:val="007D63E7"/>
    <w:rsid w:val="008519AD"/>
    <w:rsid w:val="00855A0E"/>
    <w:rsid w:val="00857B91"/>
    <w:rsid w:val="008640FC"/>
    <w:rsid w:val="008722B4"/>
    <w:rsid w:val="00876C18"/>
    <w:rsid w:val="0088316F"/>
    <w:rsid w:val="00885EDA"/>
    <w:rsid w:val="00895A94"/>
    <w:rsid w:val="008A6C7F"/>
    <w:rsid w:val="008A75A5"/>
    <w:rsid w:val="008C4AC0"/>
    <w:rsid w:val="008D17E6"/>
    <w:rsid w:val="008E62E3"/>
    <w:rsid w:val="008F3B19"/>
    <w:rsid w:val="009010B2"/>
    <w:rsid w:val="00905318"/>
    <w:rsid w:val="00921499"/>
    <w:rsid w:val="009221D2"/>
    <w:rsid w:val="00941131"/>
    <w:rsid w:val="0094144F"/>
    <w:rsid w:val="0095141F"/>
    <w:rsid w:val="00960A27"/>
    <w:rsid w:val="0096584E"/>
    <w:rsid w:val="00965E5B"/>
    <w:rsid w:val="00971474"/>
    <w:rsid w:val="00972202"/>
    <w:rsid w:val="00973EEC"/>
    <w:rsid w:val="009B62D1"/>
    <w:rsid w:val="009B713E"/>
    <w:rsid w:val="009C39F1"/>
    <w:rsid w:val="009D5F17"/>
    <w:rsid w:val="009E5CC4"/>
    <w:rsid w:val="009E65EB"/>
    <w:rsid w:val="00A07BFB"/>
    <w:rsid w:val="00A2227C"/>
    <w:rsid w:val="00A24774"/>
    <w:rsid w:val="00A464FE"/>
    <w:rsid w:val="00A55A63"/>
    <w:rsid w:val="00A825B6"/>
    <w:rsid w:val="00A97501"/>
    <w:rsid w:val="00AA335C"/>
    <w:rsid w:val="00AA6A8A"/>
    <w:rsid w:val="00AA7818"/>
    <w:rsid w:val="00AB4AA6"/>
    <w:rsid w:val="00AC0FE0"/>
    <w:rsid w:val="00AE6962"/>
    <w:rsid w:val="00AF1C26"/>
    <w:rsid w:val="00B004A7"/>
    <w:rsid w:val="00B1673F"/>
    <w:rsid w:val="00B2111F"/>
    <w:rsid w:val="00B3264F"/>
    <w:rsid w:val="00B343BA"/>
    <w:rsid w:val="00B676E5"/>
    <w:rsid w:val="00B701C5"/>
    <w:rsid w:val="00B84506"/>
    <w:rsid w:val="00B91621"/>
    <w:rsid w:val="00BA02C2"/>
    <w:rsid w:val="00BA0E1A"/>
    <w:rsid w:val="00BA213B"/>
    <w:rsid w:val="00BC130A"/>
    <w:rsid w:val="00BD15BE"/>
    <w:rsid w:val="00BF31D3"/>
    <w:rsid w:val="00C17353"/>
    <w:rsid w:val="00C219EE"/>
    <w:rsid w:val="00C234FB"/>
    <w:rsid w:val="00C37D0F"/>
    <w:rsid w:val="00C63C35"/>
    <w:rsid w:val="00C66D79"/>
    <w:rsid w:val="00C72EA3"/>
    <w:rsid w:val="00C800B0"/>
    <w:rsid w:val="00C80C97"/>
    <w:rsid w:val="00CA1CFF"/>
    <w:rsid w:val="00CB11CF"/>
    <w:rsid w:val="00CB6EBE"/>
    <w:rsid w:val="00CC22F7"/>
    <w:rsid w:val="00CC6CA2"/>
    <w:rsid w:val="00CE17F6"/>
    <w:rsid w:val="00CE573C"/>
    <w:rsid w:val="00CE6B01"/>
    <w:rsid w:val="00CF20F6"/>
    <w:rsid w:val="00CF4834"/>
    <w:rsid w:val="00CF7103"/>
    <w:rsid w:val="00D17535"/>
    <w:rsid w:val="00D26B00"/>
    <w:rsid w:val="00D31011"/>
    <w:rsid w:val="00D31CCC"/>
    <w:rsid w:val="00DA0AEA"/>
    <w:rsid w:val="00DA5155"/>
    <w:rsid w:val="00DB580B"/>
    <w:rsid w:val="00DB7F38"/>
    <w:rsid w:val="00DC2743"/>
    <w:rsid w:val="00DC71CD"/>
    <w:rsid w:val="00DF318F"/>
    <w:rsid w:val="00DF3B71"/>
    <w:rsid w:val="00E210B4"/>
    <w:rsid w:val="00E332F3"/>
    <w:rsid w:val="00E57C3E"/>
    <w:rsid w:val="00E6399F"/>
    <w:rsid w:val="00E740D1"/>
    <w:rsid w:val="00E822E8"/>
    <w:rsid w:val="00E9543A"/>
    <w:rsid w:val="00EB2725"/>
    <w:rsid w:val="00EB4E24"/>
    <w:rsid w:val="00EB6C18"/>
    <w:rsid w:val="00EC133F"/>
    <w:rsid w:val="00EC3B8D"/>
    <w:rsid w:val="00EC5B17"/>
    <w:rsid w:val="00EE0348"/>
    <w:rsid w:val="00EE289B"/>
    <w:rsid w:val="00EE797F"/>
    <w:rsid w:val="00EF7C87"/>
    <w:rsid w:val="00F1122C"/>
    <w:rsid w:val="00F301C1"/>
    <w:rsid w:val="00F61B4A"/>
    <w:rsid w:val="00F855E5"/>
    <w:rsid w:val="00F97B18"/>
    <w:rsid w:val="00FA5130"/>
    <w:rsid w:val="00FA7AA0"/>
    <w:rsid w:val="00FC1A70"/>
    <w:rsid w:val="00FC1BDF"/>
    <w:rsid w:val="00FC3E8D"/>
    <w:rsid w:val="00FE61CE"/>
    <w:rsid w:val="00FF721B"/>
    <w:rsid w:val="19C3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50947-6AF9-4EC8-9F70-58156D3C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qFormat/>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spacing w:after="60"/>
      <w:jc w:val="center"/>
    </w:pPr>
    <w:rPr>
      <w:rFonts w:ascii="Arial" w:eastAsia="Arial" w:hAnsi="Arial" w:cs="Arial"/>
    </w:rPr>
  </w:style>
  <w:style w:type="paragraph" w:styleId="Title">
    <w:name w:val="Title"/>
    <w:basedOn w:val="Normal"/>
    <w:next w:val="Normal"/>
    <w:qFormat/>
    <w:pPr>
      <w:spacing w:before="240" w:after="60"/>
      <w:jc w:val="center"/>
    </w:pPr>
    <w:rPr>
      <w:rFonts w:ascii="Arial" w:eastAsia="Arial" w:hAnsi="Arial" w:cs="Arial"/>
      <w:b/>
      <w:sz w:val="32"/>
      <w:szCs w:val="3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paragraph" w:styleId="ListParagraph">
    <w:name w:val="List Paragraph"/>
    <w:basedOn w:val="Normal"/>
    <w:link w:val="ListParagraphChar"/>
    <w:uiPriority w:val="1"/>
    <w:qFormat/>
    <w:rsid w:val="00C66D79"/>
    <w:pPr>
      <w:ind w:left="720"/>
      <w:contextualSpacing/>
    </w:pPr>
    <w:rPr>
      <w:rFonts w:cs="Times New Roman"/>
    </w:rPr>
  </w:style>
  <w:style w:type="character" w:customStyle="1" w:styleId="ListParagraphChar">
    <w:name w:val="List Paragraph Char"/>
    <w:link w:val="ListParagraph"/>
    <w:uiPriority w:val="1"/>
    <w:qFormat/>
    <w:locked/>
    <w:rsid w:val="00C66D79"/>
    <w:rPr>
      <w:rFonts w:cs="Times New Roman"/>
      <w:sz w:val="22"/>
      <w:szCs w:val="22"/>
    </w:rPr>
  </w:style>
  <w:style w:type="paragraph" w:styleId="Footer">
    <w:name w:val="footer"/>
    <w:basedOn w:val="Normal"/>
    <w:link w:val="FooterChar"/>
    <w:uiPriority w:val="99"/>
    <w:unhideWhenUsed/>
    <w:rsid w:val="00F301C1"/>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F301C1"/>
    <w:rPr>
      <w:rFonts w:asciiTheme="minorHAnsi" w:eastAsiaTheme="minorEastAsia" w:hAnsiTheme="minorHAnsi" w:cstheme="minorBidi"/>
      <w:sz w:val="24"/>
      <w:szCs w:val="24"/>
    </w:rPr>
  </w:style>
  <w:style w:type="table" w:styleId="TableGrid">
    <w:name w:val="Table Grid"/>
    <w:basedOn w:val="TableNormal"/>
    <w:uiPriority w:val="39"/>
    <w:rsid w:val="00F301C1"/>
    <w:pPr>
      <w:spacing w:after="0" w:line="240" w:lineRule="auto"/>
    </w:pPr>
    <w:rPr>
      <w:rFonts w:ascii="Arial" w:eastAsia="Arial" w:hAnsi="Arial"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01C1"/>
    <w:pPr>
      <w:tabs>
        <w:tab w:val="center" w:pos="4680"/>
        <w:tab w:val="right" w:pos="9360"/>
      </w:tabs>
      <w:spacing w:after="0" w:line="240" w:lineRule="auto"/>
    </w:pPr>
    <w:rPr>
      <w:rFonts w:ascii="Arial" w:eastAsia="Arial" w:hAnsi="Arial" w:cs="Times New Roman"/>
      <w:lang w:val="vi-VN"/>
    </w:rPr>
  </w:style>
  <w:style w:type="character" w:customStyle="1" w:styleId="HeaderChar">
    <w:name w:val="Header Char"/>
    <w:basedOn w:val="DefaultParagraphFont"/>
    <w:link w:val="Header"/>
    <w:uiPriority w:val="99"/>
    <w:rsid w:val="00F301C1"/>
    <w:rPr>
      <w:rFonts w:ascii="Arial" w:eastAsia="Arial" w:hAnsi="Arial" w:cs="Times New Roman"/>
      <w:sz w:val="22"/>
      <w:szCs w:val="22"/>
      <w:lang w:val="vi-VN"/>
    </w:rPr>
  </w:style>
  <w:style w:type="paragraph" w:styleId="FootnoteText">
    <w:name w:val="footnote text"/>
    <w:basedOn w:val="Normal"/>
    <w:link w:val="FootnoteTextChar"/>
    <w:rsid w:val="00905318"/>
    <w:pPr>
      <w:spacing w:after="0" w:line="240" w:lineRule="auto"/>
    </w:pPr>
    <w:rPr>
      <w:sz w:val="20"/>
      <w:szCs w:val="20"/>
    </w:rPr>
  </w:style>
  <w:style w:type="character" w:customStyle="1" w:styleId="FootnoteTextChar">
    <w:name w:val="Footnote Text Char"/>
    <w:basedOn w:val="DefaultParagraphFont"/>
    <w:link w:val="FootnoteText"/>
    <w:rsid w:val="00905318"/>
  </w:style>
  <w:style w:type="character" w:styleId="FootnoteReference">
    <w:name w:val="footnote reference"/>
    <w:basedOn w:val="DefaultParagraphFont"/>
    <w:rsid w:val="00905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EED0C-3B7D-41BE-9FCA-EEB64F40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11547</Words>
  <Characters>65822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dcterms:created xsi:type="dcterms:W3CDTF">2019-12-22T04:21:00Z</dcterms:created>
  <dcterms:modified xsi:type="dcterms:W3CDTF">2019-12-22T15:31:00Z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y fmtid="{D5CDD505-2E9C-101B-9397-08002B2CF9AE}" pid="3" name="Mendeley Document_1">
    <vt:lpwstr>True</vt:lpwstr>
  </property>
  <property fmtid="{D5CDD505-2E9C-101B-9397-08002B2CF9AE}" pid="4" name="Mendeley Unique User Id_1">
    <vt:lpwstr>a96069a6-539d-3c88-abca-47dbc1df6afe</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3rd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8th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